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56" w:rsidRDefault="00100F56" w:rsidP="00100F56">
      <w:pPr>
        <w:pStyle w:val="Header"/>
        <w:jc w:val="center"/>
        <w:rPr>
          <w:rFonts w:ascii="Constantia" w:hAnsi="Constantia" w:cs="B Titr"/>
          <w:b/>
          <w:bCs/>
          <w:color w:val="000000" w:themeColor="text1"/>
          <w:sz w:val="16"/>
          <w:szCs w:val="16"/>
          <w:u w:val="single"/>
          <w:rtl/>
          <w:lang w:bidi="fa-IR"/>
        </w:rPr>
      </w:pPr>
      <w:r w:rsidRPr="00100F56">
        <w:rPr>
          <w:rFonts w:ascii="Constantia" w:hAnsi="Constantia" w:cs="B Titr"/>
          <w:b/>
          <w:bCs/>
          <w:noProof/>
          <w:color w:val="000000" w:themeColor="text1"/>
          <w:sz w:val="16"/>
          <w:szCs w:val="16"/>
          <w:u w:val="single"/>
        </w:rPr>
        <w:drawing>
          <wp:inline distT="0" distB="0" distL="0" distR="0">
            <wp:extent cx="1266825" cy="1266825"/>
            <wp:effectExtent l="0" t="0" r="0" b="0"/>
            <wp:docPr id="1" name="Picture 1" descr="C:\Users\Rostam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ami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56" w:rsidRPr="00100F56" w:rsidRDefault="00100F56" w:rsidP="00AD63F7">
      <w:pPr>
        <w:pStyle w:val="Header"/>
        <w:jc w:val="center"/>
        <w:rPr>
          <w:rFonts w:ascii="Constantia" w:hAnsi="Constantia" w:cs="B Titr"/>
          <w:b/>
          <w:bCs/>
          <w:color w:val="000000" w:themeColor="text1"/>
          <w:sz w:val="16"/>
          <w:szCs w:val="16"/>
          <w:u w:val="single"/>
          <w:rtl/>
          <w:lang w:bidi="fa-IR"/>
        </w:rPr>
      </w:pPr>
    </w:p>
    <w:p w:rsidR="00AD63F7" w:rsidRPr="00D13E65" w:rsidRDefault="00AD63F7" w:rsidP="00A126CC">
      <w:pPr>
        <w:pStyle w:val="Header"/>
        <w:jc w:val="center"/>
        <w:rPr>
          <w:rFonts w:ascii="Constantia" w:hAnsi="Constantia" w:cs="B Tit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</w:p>
    <w:p w:rsidR="00AD63F7" w:rsidRPr="00D13E65" w:rsidRDefault="00AD63F7" w:rsidP="00100F56">
      <w:pPr>
        <w:pStyle w:val="Header"/>
        <w:jc w:val="center"/>
        <w:rPr>
          <w:rFonts w:ascii="Constantia" w:hAnsi="Constantia" w:cs="B Tit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D13E65">
        <w:rPr>
          <w:rFonts w:ascii="Constantia" w:hAnsi="Constantia" w:cs="B Titr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برنامه عملیاتی آزمون </w:t>
      </w:r>
      <w:r w:rsidR="00100F56">
        <w:rPr>
          <w:rFonts w:ascii="Constantia" w:hAnsi="Constantia" w:cs="B Tit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فاینال دوره کارشناسی پرستاری  به روش آسکی</w:t>
      </w:r>
      <w:r w:rsidRPr="00D13E65">
        <w:rPr>
          <w:rFonts w:ascii="Constantia" w:hAnsi="Constantia" w:cs="B Titr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A126CC">
        <w:rPr>
          <w:rFonts w:ascii="Constantia" w:hAnsi="Constantia" w:cs="B Tit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A126CC">
        <w:rPr>
          <w:rFonts w:ascii="Constantia" w:hAnsi="Constantia" w:cs="B Titr"/>
          <w:b/>
          <w:bCs/>
          <w:color w:val="000000" w:themeColor="text1"/>
          <w:sz w:val="24"/>
          <w:szCs w:val="24"/>
          <w:u w:val="single"/>
          <w:lang w:bidi="fa-IR"/>
        </w:rPr>
        <w:t xml:space="preserve"> </w:t>
      </w:r>
    </w:p>
    <w:p w:rsidR="00AD63F7" w:rsidRPr="00AD63F7" w:rsidRDefault="00AD63F7" w:rsidP="00AD63F7">
      <w:pPr>
        <w:jc w:val="center"/>
        <w:rPr>
          <w:rFonts w:cs="B Nazanin"/>
          <w:b/>
          <w:bCs/>
          <w:color w:val="00B050"/>
          <w:sz w:val="28"/>
          <w:szCs w:val="28"/>
          <w:rtl/>
          <w:lang w:bidi="fa-IR"/>
        </w:rPr>
      </w:pPr>
    </w:p>
    <w:p w:rsidR="00DA7E79" w:rsidRPr="008B5F0A" w:rsidRDefault="00DA7E79" w:rsidP="00DA7E7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Nazanin"/>
          <w:b/>
          <w:bCs/>
          <w:color w:val="00B050"/>
          <w:sz w:val="28"/>
          <w:szCs w:val="28"/>
        </w:rPr>
      </w:pPr>
      <w:r w:rsidRPr="008B5F0A">
        <w:rPr>
          <w:rFonts w:ascii="B Nazanin" w:cs="B Nazanin" w:hint="cs"/>
          <w:b/>
          <w:bCs/>
          <w:color w:val="00B050"/>
          <w:sz w:val="28"/>
          <w:szCs w:val="28"/>
          <w:rtl/>
        </w:rPr>
        <w:t>مقدمه</w:t>
      </w:r>
      <w:r w:rsidR="008B5F0A" w:rsidRPr="008B5F0A">
        <w:rPr>
          <w:rFonts w:ascii="B Nazanin" w:cs="B Nazanin" w:hint="cs"/>
          <w:b/>
          <w:bCs/>
          <w:color w:val="00B050"/>
          <w:sz w:val="28"/>
          <w:szCs w:val="28"/>
          <w:rtl/>
        </w:rPr>
        <w:t>:</w:t>
      </w:r>
    </w:p>
    <w:p w:rsidR="00DA7E79" w:rsidRPr="00DA7E79" w:rsidRDefault="00DA7E79" w:rsidP="00CB700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Nazanin" w:cs="B Nazanin"/>
          <w:sz w:val="28"/>
          <w:szCs w:val="28"/>
          <w:lang w:bidi="fa-IR"/>
        </w:rPr>
      </w:pPr>
      <w:r w:rsidRPr="00DA7E79">
        <w:rPr>
          <w:rFonts w:ascii="B Nazanin" w:cs="B Nazanin" w:hint="cs"/>
          <w:sz w:val="28"/>
          <w:szCs w:val="28"/>
          <w:rtl/>
        </w:rPr>
        <w:t>پرستاران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یکی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از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بزرگترین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گروه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های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ارائه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دهنده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مراقبت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های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بهداشتی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و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درمانی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شمار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می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روند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Times New Roman" w:hAnsi="Times New Roman" w:cs="B Nazanin"/>
          <w:b/>
          <w:bCs/>
          <w:sz w:val="28"/>
          <w:szCs w:val="28"/>
        </w:rPr>
        <w:t xml:space="preserve">. </w:t>
      </w:r>
      <w:r w:rsidRPr="00DA7E79">
        <w:rPr>
          <w:rFonts w:ascii="B Nazanin" w:cs="B Nazanin" w:hint="cs"/>
          <w:sz w:val="28"/>
          <w:szCs w:val="28"/>
          <w:rtl/>
        </w:rPr>
        <w:t>آموزش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پرستاری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در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دو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حیطه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تئوری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و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بالینی صورت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می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گیرد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و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هدف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آن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ایجاد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سطح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مناسبی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از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دانش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و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مهارت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دانشجویان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پرستاری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و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دانش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آموختگانی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است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که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با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دریافت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آموزش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های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نظری و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عملی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برنامه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ریزی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شده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در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طی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یک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دوره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چهار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ساله،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توانمندی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های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لازم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برای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انجام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موثر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نقش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ها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و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وظایف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حرفه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را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دست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آورند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100F56">
        <w:rPr>
          <w:rFonts w:ascii="B Nazanin" w:cs="B Nazanin"/>
          <w:sz w:val="28"/>
          <w:szCs w:val="28"/>
        </w:rPr>
        <w:t xml:space="preserve">. </w:t>
      </w:r>
      <w:r w:rsidRPr="00DA7E79">
        <w:rPr>
          <w:rFonts w:ascii="B Nazanin" w:cs="B Nazanin" w:hint="cs"/>
          <w:sz w:val="28"/>
          <w:szCs w:val="28"/>
          <w:rtl/>
        </w:rPr>
        <w:t>رسالت دانشکده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های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پرستاری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آن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است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که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اطمینان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حاصل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نمایند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که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دانشجویان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پرستاری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بعد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از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اتمام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دوره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کارشناسی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توانمندی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لازم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در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انجام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وظایف حرفه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خود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را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دارند.</w:t>
      </w:r>
      <w:r w:rsidRPr="00100F56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لذا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این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امر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نیازمند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آن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است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که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مسئولین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آموزش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دانشکده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قبل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از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فراغت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از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تحصیل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دانشجویان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پرستاری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در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مقطع کارشناسی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با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برگزاری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آزمونی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جامع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از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میزان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دستیابی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دانشجو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به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صلاحیت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های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حرفه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ای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اطمینان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حاصل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DA7E79">
        <w:rPr>
          <w:rFonts w:ascii="B Nazanin" w:cs="B Nazanin" w:hint="cs"/>
          <w:sz w:val="28"/>
          <w:szCs w:val="28"/>
          <w:rtl/>
        </w:rPr>
        <w:t>نمایند</w:t>
      </w:r>
      <w:r w:rsidRPr="00DA7E79">
        <w:rPr>
          <w:rFonts w:ascii="B Nazanin" w:cs="B Nazanin"/>
          <w:sz w:val="28"/>
          <w:szCs w:val="28"/>
        </w:rPr>
        <w:t xml:space="preserve"> </w:t>
      </w:r>
      <w:r w:rsidRPr="00100F56">
        <w:rPr>
          <w:rFonts w:ascii="B Nazanin" w:cs="B Nazanin"/>
          <w:sz w:val="28"/>
          <w:szCs w:val="28"/>
        </w:rPr>
        <w:t>.</w:t>
      </w:r>
      <w:r w:rsidR="00100F56" w:rsidRPr="00100F56">
        <w:rPr>
          <w:rFonts w:ascii="B Nazanin" w:cs="B Nazanin" w:hint="cs"/>
          <w:sz w:val="28"/>
          <w:szCs w:val="28"/>
          <w:rtl/>
        </w:rPr>
        <w:t>در دانشکده علوم پزشکی اسدآباد</w:t>
      </w:r>
      <w:r w:rsidR="00100F56">
        <w:rPr>
          <w:rFonts w:ascii="Cambria" w:hAnsi="Cambria" w:cs="B Nazanin" w:hint="cs"/>
          <w:sz w:val="28"/>
          <w:szCs w:val="28"/>
          <w:rtl/>
          <w:lang w:bidi="fa-IR"/>
        </w:rPr>
        <w:t xml:space="preserve">، </w:t>
      </w:r>
      <w:r w:rsidR="00100F56" w:rsidRPr="00100F56">
        <w:rPr>
          <w:rFonts w:ascii="B Nazanin" w:cs="B Nazanin" w:hint="cs"/>
          <w:sz w:val="28"/>
          <w:szCs w:val="28"/>
          <w:rtl/>
        </w:rPr>
        <w:t xml:space="preserve"> آزمون فاینال دوره کارشناسی پرستاری  به روش آسکی </w:t>
      </w:r>
      <w:r w:rsidR="00100F56" w:rsidRPr="00100F56">
        <w:rPr>
          <w:rFonts w:ascii="B Nazanin" w:cs="B Nazanin"/>
          <w:sz w:val="28"/>
          <w:szCs w:val="28"/>
        </w:rPr>
        <w:t>(</w:t>
      </w:r>
      <w:r w:rsidR="00100F56" w:rsidRPr="00100F56">
        <w:rPr>
          <w:rFonts w:ascii="Times New Roman" w:eastAsia="Calibri" w:hAnsi="Times New Roman" w:cs="B Titr"/>
          <w:color w:val="FF0000"/>
          <w:sz w:val="24"/>
          <w:szCs w:val="24"/>
        </w:rPr>
        <w:t>OSCE)</w:t>
      </w:r>
      <w:r w:rsidR="00CB700D">
        <w:rPr>
          <w:rFonts w:ascii="B Nazanin" w:cs="B Nazanin" w:hint="cs"/>
          <w:sz w:val="28"/>
          <w:szCs w:val="28"/>
          <w:rtl/>
        </w:rPr>
        <w:t xml:space="preserve"> برگزار می گردد.</w:t>
      </w:r>
    </w:p>
    <w:p w:rsidR="008B5F0A" w:rsidRDefault="008B5F0A" w:rsidP="007C6B3E">
      <w:pPr>
        <w:bidi/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</w:pPr>
    </w:p>
    <w:p w:rsidR="00100F56" w:rsidRDefault="00100F56" w:rsidP="00100F56">
      <w:pPr>
        <w:jc w:val="right"/>
        <w:rPr>
          <w:rtl/>
          <w:lang w:bidi="fa-IR"/>
        </w:rPr>
      </w:pPr>
      <w:r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معرفی آزمون آسکی</w:t>
      </w:r>
    </w:p>
    <w:p w:rsidR="00100F56" w:rsidRDefault="00100F56" w:rsidP="00100F56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آزمون بالینی ساختار مند عینی یا آزمون آسکی </w:t>
      </w:r>
      <w:r w:rsidRPr="00AD63F7">
        <w:rPr>
          <w:rFonts w:ascii="Times New Roman" w:eastAsia="Calibri" w:hAnsi="Times New Roman" w:cs="B Titr"/>
          <w:sz w:val="24"/>
          <w:szCs w:val="24"/>
        </w:rPr>
        <w:t>objective structural clinical examination (</w:t>
      </w:r>
      <w:r w:rsidRPr="00AD63F7">
        <w:rPr>
          <w:rFonts w:ascii="Times New Roman" w:eastAsia="Calibri" w:hAnsi="Times New Roman" w:cs="B Titr"/>
          <w:color w:val="FF0000"/>
          <w:sz w:val="24"/>
          <w:szCs w:val="24"/>
        </w:rPr>
        <w:t>OSCE</w:t>
      </w:r>
      <w:r w:rsidRPr="00AD63F7">
        <w:rPr>
          <w:rFonts w:ascii="Times New Roman" w:eastAsia="Calibri" w:hAnsi="Times New Roman" w:cs="B Titr"/>
          <w:sz w:val="24"/>
          <w:szCs w:val="24"/>
        </w:rPr>
        <w:t>)</w:t>
      </w:r>
      <w:r w:rsidRPr="00AD63F7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روشی برای سنجش صلاحیت بالینی است. آزمون آسکی یک روش نسبتاً آسان و شبیه امتحانات عملی آزمایشگاهی و شامل یکسری از ایستگاه های زمانبندی شده است که در آن شما از یک ایستگاه به ایستگاه دیگر حرکت می کنید و مهارت های مورد نظر در ایستگاه مورد ارزیابی قرار می گیرد. </w:t>
      </w:r>
    </w:p>
    <w:p w:rsidR="00100F56" w:rsidRDefault="00100F56" w:rsidP="00100F56">
      <w:pPr>
        <w:bidi/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</w:pPr>
    </w:p>
    <w:p w:rsidR="00CB700D" w:rsidRDefault="00CB700D" w:rsidP="00CB700D">
      <w:pPr>
        <w:bidi/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</w:pPr>
    </w:p>
    <w:p w:rsidR="00100F56" w:rsidRDefault="00100F56" w:rsidP="00100F56">
      <w:pPr>
        <w:bidi/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</w:pPr>
    </w:p>
    <w:p w:rsidR="00CB700D" w:rsidRDefault="00CB700D" w:rsidP="00CB700D">
      <w:pPr>
        <w:bidi/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</w:pPr>
      <w:r w:rsidRPr="00CB700D"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شرط</w:t>
      </w:r>
      <w:r w:rsidRPr="00CB700D"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  <w:t xml:space="preserve"> </w:t>
      </w:r>
      <w:r w:rsidRPr="00CB700D"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ورود</w:t>
      </w:r>
      <w:r w:rsidRPr="00CB700D"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  <w:t xml:space="preserve"> </w:t>
      </w:r>
      <w:r w:rsidRPr="00CB700D"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به</w:t>
      </w:r>
      <w:r w:rsidRPr="00CB700D"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  <w:t xml:space="preserve"> </w:t>
      </w:r>
      <w:r w:rsidRPr="00CB700D"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آزمون</w:t>
      </w:r>
      <w:r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:</w:t>
      </w:r>
      <w:r w:rsidRPr="00CB700D"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 xml:space="preserve"> </w:t>
      </w:r>
    </w:p>
    <w:p w:rsidR="00CB700D" w:rsidRPr="007C6B3E" w:rsidRDefault="00CB700D" w:rsidP="00CB700D">
      <w:pPr>
        <w:pStyle w:val="ListParagraph"/>
        <w:numPr>
          <w:ilvl w:val="0"/>
          <w:numId w:val="1"/>
        </w:numPr>
        <w:bidi/>
        <w:rPr>
          <w:rFonts w:ascii="Times New Roman" w:eastAsia="Calibri" w:hAnsi="Times New Roman" w:cs="B Nazanin"/>
          <w:color w:val="00B050"/>
          <w:sz w:val="28"/>
          <w:szCs w:val="28"/>
          <w:rtl/>
        </w:rPr>
      </w:pPr>
      <w:r w:rsidRPr="00CB700D">
        <w:rPr>
          <w:rFonts w:ascii="Times New Roman" w:eastAsia="Calibri" w:hAnsi="Times New Roman" w:cs="B Nazanin" w:hint="cs"/>
          <w:sz w:val="28"/>
          <w:szCs w:val="28"/>
          <w:rtl/>
        </w:rPr>
        <w:t>اخذ نمره قبولی در همه واحد های تئوری، عملی و کارآموزی دوره کارشناسی</w:t>
      </w:r>
      <w:r>
        <w:rPr>
          <w:rFonts w:ascii="Times New Roman" w:eastAsia="Calibri" w:hAnsi="Times New Roman" w:cs="B Nazanin" w:hint="cs"/>
          <w:sz w:val="28"/>
          <w:szCs w:val="28"/>
          <w:rtl/>
        </w:rPr>
        <w:t xml:space="preserve"> پرستاری</w:t>
      </w:r>
    </w:p>
    <w:p w:rsidR="00CB700D" w:rsidRDefault="00CB700D" w:rsidP="00CB700D">
      <w:pPr>
        <w:bidi/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زمان</w:t>
      </w:r>
      <w:r w:rsidRPr="007C6B3E"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 xml:space="preserve"> برگزاری</w:t>
      </w:r>
      <w:r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:</w:t>
      </w:r>
    </w:p>
    <w:p w:rsidR="007C6B3E" w:rsidRPr="00CB700D" w:rsidRDefault="00CB700D" w:rsidP="00CB700D">
      <w:pPr>
        <w:pStyle w:val="ListParagraph"/>
        <w:numPr>
          <w:ilvl w:val="0"/>
          <w:numId w:val="1"/>
        </w:numPr>
        <w:bidi/>
        <w:rPr>
          <w:rFonts w:ascii="Times New Roman" w:eastAsia="Calibri" w:hAnsi="Times New Roman" w:cs="B Nazanin"/>
          <w:color w:val="00B05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sz w:val="28"/>
          <w:szCs w:val="28"/>
          <w:rtl/>
        </w:rPr>
        <w:t>هفته 17 ام نیمسال دوم هر سال تحصیلی مطابق با تقویم آموزشی دانشکده</w:t>
      </w:r>
    </w:p>
    <w:p w:rsidR="007C6B3E" w:rsidRDefault="007C6B3E" w:rsidP="007C6B3E">
      <w:pPr>
        <w:bidi/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</w:pPr>
      <w:r w:rsidRPr="007C6B3E"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مکان برگزاری</w:t>
      </w:r>
      <w:r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:</w:t>
      </w:r>
    </w:p>
    <w:p w:rsidR="007C6B3E" w:rsidRPr="00CB700D" w:rsidRDefault="007C6B3E" w:rsidP="00CB700D">
      <w:pPr>
        <w:pStyle w:val="ListParagraph"/>
        <w:numPr>
          <w:ilvl w:val="0"/>
          <w:numId w:val="1"/>
        </w:numPr>
        <w:bidi/>
        <w:rPr>
          <w:rFonts w:ascii="Times New Roman" w:eastAsia="Calibri" w:hAnsi="Times New Roman" w:cs="B Nazanin"/>
          <w:color w:val="00B050"/>
          <w:sz w:val="28"/>
          <w:szCs w:val="28"/>
          <w:rtl/>
        </w:rPr>
      </w:pPr>
      <w:r w:rsidRPr="007C6B3E">
        <w:rPr>
          <w:rFonts w:ascii="Times New Roman" w:eastAsia="Calibri" w:hAnsi="Times New Roman" w:cs="B Nazanin" w:hint="cs"/>
          <w:sz w:val="28"/>
          <w:szCs w:val="28"/>
          <w:rtl/>
        </w:rPr>
        <w:t>مرکز مهارت های بالینی / ساختمان معاونت آموزشی</w:t>
      </w:r>
    </w:p>
    <w:p w:rsidR="007C6B3E" w:rsidRDefault="007C6B3E" w:rsidP="007C6B3E">
      <w:pPr>
        <w:bidi/>
        <w:jc w:val="lowKashida"/>
        <w:rPr>
          <w:rFonts w:ascii="Times New Roman" w:eastAsia="Calibri" w:hAnsi="Times New Roman" w:cs="B Nazanin"/>
          <w:b/>
          <w:bCs/>
          <w:color w:val="00B050"/>
          <w:sz w:val="28"/>
          <w:szCs w:val="28"/>
          <w:rtl/>
        </w:rPr>
      </w:pPr>
      <w:r w:rsidRPr="007C6B3E"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lastRenderedPageBreak/>
        <w:t>برگزارکنندگان</w:t>
      </w:r>
      <w:r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:</w:t>
      </w:r>
    </w:p>
    <w:p w:rsidR="007C6B3E" w:rsidRDefault="007C6B3E" w:rsidP="007C6B3E">
      <w:pPr>
        <w:pStyle w:val="ListParagraph"/>
        <w:numPr>
          <w:ilvl w:val="0"/>
          <w:numId w:val="3"/>
        </w:numPr>
        <w:bidi/>
        <w:jc w:val="lowKashida"/>
        <w:rPr>
          <w:rFonts w:ascii="Times New Roman" w:eastAsia="Calibri" w:hAnsi="Times New Roman" w:cs="B Nazanin"/>
          <w:color w:val="000000" w:themeColor="text1"/>
          <w:sz w:val="28"/>
          <w:szCs w:val="28"/>
        </w:rPr>
      </w:pPr>
      <w:r w:rsidRPr="007C6B3E"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</w:rPr>
        <w:t>ممتحنین</w:t>
      </w:r>
      <w:r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</w:rPr>
        <w:t>: مربیان و اعضای هیات علمی پرستاری</w:t>
      </w:r>
    </w:p>
    <w:p w:rsidR="007C6B3E" w:rsidRDefault="007C6B3E" w:rsidP="00661243">
      <w:pPr>
        <w:pStyle w:val="ListParagraph"/>
        <w:numPr>
          <w:ilvl w:val="0"/>
          <w:numId w:val="3"/>
        </w:numPr>
        <w:bidi/>
        <w:jc w:val="lowKashida"/>
        <w:rPr>
          <w:rFonts w:ascii="Times New Roman" w:eastAsia="Calibri" w:hAnsi="Times New Roman" w:cs="B Nazani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</w:rPr>
        <w:t xml:space="preserve">مسئولین هماهنگی: </w:t>
      </w:r>
      <w:r w:rsidR="00661243"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</w:rPr>
        <w:t>کارشناسان امور بالینی</w:t>
      </w:r>
    </w:p>
    <w:p w:rsidR="007C6B3E" w:rsidRDefault="007C6B3E" w:rsidP="00661243">
      <w:pPr>
        <w:pStyle w:val="ListParagraph"/>
        <w:numPr>
          <w:ilvl w:val="0"/>
          <w:numId w:val="3"/>
        </w:numPr>
        <w:bidi/>
        <w:jc w:val="lowKashida"/>
        <w:rPr>
          <w:rFonts w:ascii="Times New Roman" w:eastAsia="Calibri" w:hAnsi="Times New Roman" w:cs="B Nazani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</w:rPr>
        <w:t xml:space="preserve">مسئولین قرنطینه: </w:t>
      </w:r>
      <w:r w:rsidR="00661243"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</w:rPr>
        <w:t>کارشناسان امور بالینی</w:t>
      </w:r>
    </w:p>
    <w:p w:rsidR="007C6B3E" w:rsidRDefault="007C6B3E" w:rsidP="00E43D0E">
      <w:pPr>
        <w:pStyle w:val="ListParagraph"/>
        <w:numPr>
          <w:ilvl w:val="0"/>
          <w:numId w:val="3"/>
        </w:numPr>
        <w:bidi/>
        <w:jc w:val="lowKashida"/>
        <w:rPr>
          <w:rFonts w:ascii="Times New Roman" w:eastAsia="Calibri" w:hAnsi="Times New Roman" w:cs="B Nazani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</w:rPr>
        <w:t>ناظری</w:t>
      </w:r>
      <w:r w:rsidR="00E43D0E"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</w:rPr>
        <w:t xml:space="preserve">ن: نماینده محترم مرکز مطالعات </w:t>
      </w:r>
    </w:p>
    <w:p w:rsidR="007C6B3E" w:rsidRDefault="007C6B3E" w:rsidP="007C6B3E">
      <w:pPr>
        <w:bidi/>
        <w:jc w:val="lowKashida"/>
        <w:rPr>
          <w:rFonts w:ascii="Times New Roman" w:eastAsia="Calibri" w:hAnsi="Times New Roman" w:cs="B Nazanin"/>
          <w:color w:val="000000" w:themeColor="text1"/>
          <w:sz w:val="28"/>
          <w:szCs w:val="28"/>
          <w:rtl/>
        </w:rPr>
      </w:pPr>
    </w:p>
    <w:p w:rsidR="007C6B3E" w:rsidRDefault="007C6B3E" w:rsidP="007C6B3E">
      <w:pPr>
        <w:bidi/>
        <w:jc w:val="lowKashida"/>
        <w:rPr>
          <w:rFonts w:ascii="Times New Roman" w:eastAsia="Calibri" w:hAnsi="Times New Roman" w:cs="B Nazanin"/>
          <w:color w:val="000000" w:themeColor="text1"/>
          <w:sz w:val="28"/>
          <w:szCs w:val="28"/>
          <w:rtl/>
        </w:rPr>
      </w:pPr>
      <w:r w:rsidRPr="007C6B3E">
        <w:rPr>
          <w:rFonts w:ascii="Times New Roman" w:eastAsia="Calibri" w:hAnsi="Times New Roman" w:cs="B Nazanin" w:hint="cs"/>
          <w:b/>
          <w:bCs/>
          <w:color w:val="00B050"/>
          <w:sz w:val="28"/>
          <w:szCs w:val="28"/>
          <w:rtl/>
        </w:rPr>
        <w:t>تعداد کل دانشجویان شرکت کننده در آزمون:</w:t>
      </w:r>
    </w:p>
    <w:p w:rsidR="007C6B3E" w:rsidRPr="007C6B3E" w:rsidRDefault="00661243" w:rsidP="007C6B3E">
      <w:pPr>
        <w:pStyle w:val="ListParagraph"/>
        <w:numPr>
          <w:ilvl w:val="0"/>
          <w:numId w:val="5"/>
        </w:numPr>
        <w:bidi/>
        <w:jc w:val="lowKashida"/>
        <w:rPr>
          <w:rFonts w:ascii="Times New Roman" w:eastAsia="Calibri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</w:rPr>
        <w:t>کل دانشجویان سال چهارم پرستاری که شرایط ورود به آزمون را داشته باشند.</w:t>
      </w:r>
    </w:p>
    <w:p w:rsidR="00AD63F7" w:rsidRPr="00F42EC8" w:rsidRDefault="00F42EC8" w:rsidP="00CD4B31">
      <w:pPr>
        <w:bidi/>
        <w:spacing w:line="276" w:lineRule="auto"/>
        <w:jc w:val="lowKashida"/>
        <w:rPr>
          <w:rFonts w:cs="B Nazanin"/>
          <w:b/>
          <w:bCs/>
          <w:color w:val="00B050"/>
          <w:sz w:val="28"/>
          <w:szCs w:val="28"/>
          <w:rtl/>
          <w:lang w:bidi="fa-IR"/>
        </w:rPr>
      </w:pPr>
      <w:r w:rsidRPr="00F42EC8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مقررات:</w:t>
      </w:r>
    </w:p>
    <w:p w:rsidR="00DA7E79" w:rsidRDefault="008B5F0A" w:rsidP="00CD4B31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 داشتن اتیکت و یونیفرم کامل برای تمامی دانشجویان الزامی است در غیر اینصورت امتحان به عمل نمی آید.</w:t>
      </w:r>
    </w:p>
    <w:p w:rsidR="008B5F0A" w:rsidRDefault="000A091A" w:rsidP="00CD4B31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 آسکی در قالب 8 ایستگاه برگزار می گردد.</w:t>
      </w:r>
    </w:p>
    <w:p w:rsidR="000A091A" w:rsidRDefault="000A091A" w:rsidP="00CD4B31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0A091A">
        <w:rPr>
          <w:rFonts w:cs="B Nazanin"/>
          <w:color w:val="000000" w:themeColor="text1"/>
          <w:sz w:val="28"/>
          <w:szCs w:val="28"/>
          <w:rtl/>
          <w:lang w:bidi="fa-IR"/>
        </w:rPr>
        <w:t>حداقل نمره قبول</w:t>
      </w:r>
      <w:r w:rsidRPr="000A091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A091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هر ا</w:t>
      </w:r>
      <w:r w:rsidRPr="000A091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A091A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ستگاه</w:t>
      </w:r>
      <w:r w:rsidRPr="000A091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12</w:t>
      </w:r>
      <w:r w:rsidRPr="000A091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در کل آزمون ن</w:t>
      </w:r>
      <w:r w:rsidRPr="000A091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A091A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0A091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12</w:t>
      </w:r>
      <w:r w:rsidRPr="000A091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0A091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باشد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661243" w:rsidRDefault="00661243" w:rsidP="00661243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در صورت عدم کسب نمره قبولی در ایستگاه های مربوطه مطابق بند های ذیل عمل می گردد:</w:t>
      </w:r>
    </w:p>
    <w:p w:rsidR="00661243" w:rsidRDefault="00661243" w:rsidP="00661243">
      <w:pPr>
        <w:pStyle w:val="ListParagraph"/>
        <w:bidi/>
        <w:ind w:left="95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1-</w:t>
      </w:r>
      <w:r w:rsidR="00B80735">
        <w:rPr>
          <w:rFonts w:cs="B Nazanin" w:hint="cs"/>
          <w:color w:val="000000" w:themeColor="text1"/>
          <w:sz w:val="28"/>
          <w:szCs w:val="28"/>
          <w:rtl/>
          <w:lang w:bidi="fa-IR"/>
        </w:rPr>
        <w:t>در صورت عدم کسب نمره قبولی در یک یا دو ایستگاه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، نیازی به کارورزی جبرانی نیست و دانشجو می بایست در آزمون فاینال بعدی، در آزمون ایستگاه های مردود شده مجدد شرکت نماید.</w:t>
      </w:r>
    </w:p>
    <w:p w:rsidR="00661243" w:rsidRPr="00661243" w:rsidRDefault="00661243" w:rsidP="0064005A">
      <w:pPr>
        <w:pStyle w:val="ListParagraph"/>
        <w:bidi/>
        <w:ind w:left="95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2-در صورت عدم کسب نمره قبولی در 3 ایستگاه یا بیشتر ، دانشجو می بایست </w:t>
      </w:r>
      <w:r w:rsidR="0064005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ابتدا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دو هفته کارورزی جبرانی به صورت صبح و عصر در مراکز آموزشی درمانی زیر نظر کارش</w:t>
      </w:r>
      <w:r w:rsidR="0064005A">
        <w:rPr>
          <w:rFonts w:cs="B Nazanin" w:hint="cs"/>
          <w:color w:val="000000" w:themeColor="text1"/>
          <w:sz w:val="28"/>
          <w:szCs w:val="28"/>
          <w:rtl/>
          <w:lang w:bidi="fa-IR"/>
        </w:rPr>
        <w:t>ناس امور بالینی را تکمیل نماید. آزمون جبرانی جهت این دانشجویان از کل ایستگاه های آزمون فاینال خواهد بود.</w:t>
      </w:r>
    </w:p>
    <w:p w:rsidR="00B80735" w:rsidRDefault="00B80735" w:rsidP="00661243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6124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 آزمون مجدد فاینال یک ماه کاری پس از آزمون اول خواهد بود</w:t>
      </w:r>
      <w:r w:rsidR="009507EB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="009822B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bookmarkStart w:id="0" w:name="_GoBack"/>
      <w:bookmarkEnd w:id="0"/>
    </w:p>
    <w:p w:rsidR="00CD4B31" w:rsidRDefault="00661243" w:rsidP="00100F56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در هر سال تحصیلی فقط 2 بار آزمون فاینال برگزار می گردد و در صورت عدم نمره قبول</w:t>
      </w:r>
      <w:r w:rsidR="00100F56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در هر دو آزمون فاینال دانشکده،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 می بایست به صورت مهمان به سایر دانشکده  های پرستاری</w:t>
      </w:r>
      <w:r w:rsidR="00100F56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100F56">
        <w:rPr>
          <w:rFonts w:cs="B Nazanin" w:hint="cs"/>
          <w:color w:val="000000" w:themeColor="text1"/>
          <w:sz w:val="28"/>
          <w:szCs w:val="28"/>
          <w:rtl/>
          <w:lang w:bidi="fa-IR"/>
        </w:rPr>
        <w:t>کشور مراجعه نماید.</w:t>
      </w:r>
    </w:p>
    <w:p w:rsidR="00CD4B31" w:rsidRDefault="00CD4B31" w:rsidP="00CD4B31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 به صورت پیش قرنطینه برگزار می گردد و دانشجویان قبل از برگزاری آزمون در یک کلاس قرنطینه می شوند.</w:t>
      </w:r>
    </w:p>
    <w:p w:rsidR="001303A9" w:rsidRDefault="001303A9" w:rsidP="001303A9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زمان هر ایستگاه 12 دقیقه می باشد.</w:t>
      </w:r>
    </w:p>
    <w:p w:rsidR="00F70604" w:rsidRDefault="00F70604" w:rsidP="00F70604">
      <w:pPr>
        <w:bidi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70604" w:rsidRDefault="00F70604" w:rsidP="00F70604">
      <w:pPr>
        <w:bidi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70604" w:rsidRPr="008248F7" w:rsidRDefault="00F70604" w:rsidP="008248F7">
      <w:pPr>
        <w:bidi/>
        <w:jc w:val="lowKashida"/>
        <w:rPr>
          <w:rFonts w:cs="B Nazanin"/>
          <w:b/>
          <w:bCs/>
          <w:color w:val="FF0000"/>
          <w:sz w:val="28"/>
          <w:szCs w:val="28"/>
          <w:u w:val="single"/>
          <w:lang w:bidi="fa-IR"/>
        </w:rPr>
      </w:pPr>
      <w:r w:rsidRPr="008248F7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ایستگاه شماره 1: روان پرستاری:</w:t>
      </w:r>
    </w:p>
    <w:p w:rsidR="00D13E65" w:rsidRPr="00C47EFE" w:rsidRDefault="00C47EFE" w:rsidP="00C47EF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color w:val="000000" w:themeColor="text1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آشنایی دانشجو با فرم ارزیابی بالینی بیمار روانپزشکی (</w:t>
      </w:r>
      <w:r>
        <w:rPr>
          <w:rFonts w:asciiTheme="majorBidi" w:hAnsiTheme="majorBidi" w:cs="B Nazanin"/>
          <w:sz w:val="28"/>
          <w:szCs w:val="28"/>
          <w:lang w:bidi="fa-IR"/>
        </w:rPr>
        <w:t>MSE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</w:p>
    <w:p w:rsidR="00C47EFE" w:rsidRPr="00C47EFE" w:rsidRDefault="00C47EFE" w:rsidP="00C47EF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color w:val="000000" w:themeColor="text1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آشنایی با علائم بیماری های روانپزشکی</w:t>
      </w:r>
    </w:p>
    <w:p w:rsidR="00C47EFE" w:rsidRPr="00C47EFE" w:rsidRDefault="00C47EFE" w:rsidP="00C47EF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color w:val="000000" w:themeColor="text1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آشنایی با بیماری های روانپزشکی</w:t>
      </w:r>
    </w:p>
    <w:p w:rsidR="00C47EFE" w:rsidRPr="00C47EFE" w:rsidRDefault="00C47EFE" w:rsidP="00C47EF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color w:val="000000" w:themeColor="text1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داروشناسی در روانپزشکی</w:t>
      </w:r>
    </w:p>
    <w:p w:rsidR="00C47EFE" w:rsidRDefault="00C47EFE" w:rsidP="00C47EF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color w:val="000000" w:themeColor="text1"/>
          <w:sz w:val="32"/>
          <w:szCs w:val="32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مداخلات پرستاری</w:t>
      </w:r>
    </w:p>
    <w:p w:rsidR="00D13E65" w:rsidRDefault="00D13E65" w:rsidP="00D13E65">
      <w:pPr>
        <w:bidi/>
        <w:rPr>
          <w:rFonts w:asciiTheme="majorBidi" w:hAnsiTheme="majorBidi" w:cs="B Nazanin"/>
          <w:color w:val="000000" w:themeColor="text1"/>
          <w:sz w:val="32"/>
          <w:szCs w:val="32"/>
          <w:rtl/>
          <w:lang w:bidi="fa-IR"/>
        </w:rPr>
      </w:pPr>
    </w:p>
    <w:p w:rsidR="008248F7" w:rsidRDefault="008248F7" w:rsidP="00D13E65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8248F7"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ایستگاه شماره 2: پرستاری کودکان</w:t>
      </w:r>
      <w:r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:</w:t>
      </w:r>
    </w:p>
    <w:p w:rsidR="008248F7" w:rsidRPr="008248F7" w:rsidRDefault="008248F7" w:rsidP="008248F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sz w:val="28"/>
          <w:szCs w:val="28"/>
        </w:rPr>
      </w:pPr>
      <w:r w:rsidRPr="008248F7">
        <w:rPr>
          <w:rFonts w:asciiTheme="majorBidi" w:hAnsiTheme="majorBidi" w:cs="B Nazanin"/>
          <w:sz w:val="28"/>
          <w:szCs w:val="28"/>
          <w:rtl/>
        </w:rPr>
        <w:t>اصول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اولیه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مراقبت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های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پرستاری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در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بخش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اطفال</w:t>
      </w:r>
    </w:p>
    <w:p w:rsidR="008248F7" w:rsidRPr="008248F7" w:rsidRDefault="008248F7" w:rsidP="008248F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sz w:val="28"/>
          <w:szCs w:val="28"/>
        </w:rPr>
      </w:pPr>
      <w:r w:rsidRPr="008248F7">
        <w:rPr>
          <w:rFonts w:asciiTheme="majorBidi" w:hAnsiTheme="majorBidi" w:cs="B Nazanin"/>
          <w:sz w:val="28"/>
          <w:szCs w:val="28"/>
          <w:rtl/>
        </w:rPr>
        <w:t>مراقبت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های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پرستاری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در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کودک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مبتلا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به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پنومونی</w:t>
      </w:r>
    </w:p>
    <w:p w:rsidR="008248F7" w:rsidRPr="008248F7" w:rsidRDefault="008248F7" w:rsidP="008248F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sz w:val="28"/>
          <w:szCs w:val="28"/>
        </w:rPr>
      </w:pPr>
      <w:r w:rsidRPr="008248F7">
        <w:rPr>
          <w:rFonts w:asciiTheme="majorBidi" w:hAnsiTheme="majorBidi" w:cs="B Nazanin"/>
          <w:sz w:val="28"/>
          <w:szCs w:val="28"/>
          <w:rtl/>
        </w:rPr>
        <w:t>مراقبت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های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پرستاری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در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کودک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مبتلا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به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مننژیت</w:t>
      </w:r>
    </w:p>
    <w:p w:rsidR="008248F7" w:rsidRPr="008248F7" w:rsidRDefault="008248F7" w:rsidP="008248F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sz w:val="28"/>
          <w:szCs w:val="28"/>
        </w:rPr>
      </w:pPr>
      <w:r w:rsidRPr="008248F7">
        <w:rPr>
          <w:rFonts w:asciiTheme="majorBidi" w:hAnsiTheme="majorBidi" w:cs="B Nazanin"/>
          <w:sz w:val="28"/>
          <w:szCs w:val="28"/>
          <w:rtl/>
        </w:rPr>
        <w:t>مراقبت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های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پرستاری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در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کودک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مبتلا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به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گاستروآنتریت</w:t>
      </w:r>
    </w:p>
    <w:p w:rsidR="008248F7" w:rsidRPr="008248F7" w:rsidRDefault="008248F7" w:rsidP="008248F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sz w:val="28"/>
          <w:szCs w:val="28"/>
        </w:rPr>
      </w:pPr>
      <w:r w:rsidRPr="008248F7">
        <w:rPr>
          <w:rFonts w:asciiTheme="majorBidi" w:hAnsiTheme="majorBidi" w:cs="B Nazanin"/>
          <w:sz w:val="28"/>
          <w:szCs w:val="28"/>
          <w:rtl/>
        </w:rPr>
        <w:t>نکات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مهم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درباره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نحوه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دارو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دادن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در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بخش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اطفال</w:t>
      </w:r>
    </w:p>
    <w:p w:rsidR="008248F7" w:rsidRPr="008248F7" w:rsidRDefault="008248F7" w:rsidP="008248F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sz w:val="28"/>
          <w:szCs w:val="28"/>
        </w:rPr>
      </w:pPr>
      <w:r w:rsidRPr="008248F7">
        <w:rPr>
          <w:rFonts w:asciiTheme="majorBidi" w:hAnsiTheme="majorBidi" w:cs="B Nazanin"/>
          <w:sz w:val="28"/>
          <w:szCs w:val="28"/>
          <w:rtl/>
        </w:rPr>
        <w:t>اختلالات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آب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و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الکترولیت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و</w:t>
      </w:r>
      <w:r w:rsidRPr="008248F7">
        <w:rPr>
          <w:rFonts w:asciiTheme="majorBidi" w:hAnsiTheme="majorBidi" w:cs="B Nazanin"/>
          <w:sz w:val="28"/>
          <w:szCs w:val="28"/>
        </w:rPr>
        <w:t xml:space="preserve"> IV </w:t>
      </w:r>
      <w:r w:rsidRPr="008248F7">
        <w:rPr>
          <w:rFonts w:asciiTheme="majorBidi" w:hAnsiTheme="majorBidi" w:cs="B Nazanin"/>
          <w:sz w:val="28"/>
          <w:szCs w:val="28"/>
          <w:rtl/>
        </w:rPr>
        <w:t>تراپی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در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اطفال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و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نکات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پرستاری</w:t>
      </w:r>
    </w:p>
    <w:p w:rsidR="00D13E65" w:rsidRPr="00910153" w:rsidRDefault="008248F7" w:rsidP="00910153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color w:val="FF0000"/>
          <w:sz w:val="28"/>
          <w:szCs w:val="28"/>
          <w:u w:val="single"/>
          <w:rtl/>
          <w:lang w:bidi="fa-IR"/>
        </w:rPr>
      </w:pPr>
      <w:r w:rsidRPr="008248F7">
        <w:rPr>
          <w:rFonts w:asciiTheme="majorBidi" w:hAnsiTheme="majorBidi" w:cs="B Nazanin"/>
          <w:sz w:val="28"/>
          <w:szCs w:val="28"/>
          <w:rtl/>
        </w:rPr>
        <w:t>مراقبت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های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پرستاری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در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کودک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دچار</w:t>
      </w:r>
      <w:r w:rsidRPr="008248F7">
        <w:rPr>
          <w:rFonts w:asciiTheme="majorBidi" w:hAnsiTheme="majorBidi" w:cs="B Nazanin"/>
          <w:sz w:val="28"/>
          <w:szCs w:val="28"/>
        </w:rPr>
        <w:t xml:space="preserve"> </w:t>
      </w:r>
      <w:r w:rsidRPr="008248F7">
        <w:rPr>
          <w:rFonts w:asciiTheme="majorBidi" w:hAnsiTheme="majorBidi" w:cs="B Nazanin"/>
          <w:sz w:val="28"/>
          <w:szCs w:val="28"/>
          <w:rtl/>
        </w:rPr>
        <w:t>تشنج</w:t>
      </w:r>
    </w:p>
    <w:p w:rsidR="00D13E65" w:rsidRDefault="00D13E65" w:rsidP="00D13E65">
      <w:pPr>
        <w:bidi/>
        <w:rPr>
          <w:rFonts w:asciiTheme="majorBidi" w:hAnsiTheme="majorBidi" w:cs="B Nazanin"/>
          <w:color w:val="FF0000"/>
          <w:sz w:val="28"/>
          <w:szCs w:val="28"/>
          <w:u w:val="single"/>
          <w:rtl/>
          <w:lang w:bidi="fa-IR"/>
        </w:rPr>
      </w:pPr>
    </w:p>
    <w:p w:rsidR="008248F7" w:rsidRDefault="003F53A7" w:rsidP="00D13E65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3F53A7"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ایستگاه شماره 3: پرستاری بهداشت جامعه</w:t>
      </w:r>
      <w:r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:</w:t>
      </w:r>
    </w:p>
    <w:p w:rsidR="00607C49" w:rsidRPr="00607C49" w:rsidRDefault="00607C49" w:rsidP="00607C49">
      <w:pPr>
        <w:pStyle w:val="ListParagraph"/>
        <w:numPr>
          <w:ilvl w:val="0"/>
          <w:numId w:val="8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مهارت ها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تزر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واکسن</w:t>
      </w:r>
    </w:p>
    <w:p w:rsidR="00607C49" w:rsidRPr="00607C49" w:rsidRDefault="00607C49" w:rsidP="00607C49">
      <w:pPr>
        <w:pStyle w:val="ListParagraph"/>
        <w:numPr>
          <w:ilvl w:val="0"/>
          <w:numId w:val="8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مراقبت ها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کودک سالم-مادران- سالمندان</w:t>
      </w:r>
    </w:p>
    <w:p w:rsidR="00607C49" w:rsidRPr="00607C49" w:rsidRDefault="00607C49" w:rsidP="00607C49">
      <w:pPr>
        <w:pStyle w:val="ListParagraph"/>
        <w:numPr>
          <w:ilvl w:val="0"/>
          <w:numId w:val="8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تغذ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تکم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مکمل ها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غذا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یی</w:t>
      </w:r>
    </w:p>
    <w:p w:rsidR="003F53A7" w:rsidRDefault="00607C49" w:rsidP="00607C49">
      <w:pPr>
        <w:pStyle w:val="ListParagraph"/>
        <w:numPr>
          <w:ilvl w:val="0"/>
          <w:numId w:val="8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مار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واگ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607C4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غ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رواگ</w:t>
      </w:r>
      <w:r w:rsidRPr="00607C4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07C4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ر</w:t>
      </w:r>
    </w:p>
    <w:p w:rsidR="00910153" w:rsidRDefault="00910153" w:rsidP="00910153">
      <w:pPr>
        <w:pStyle w:val="ListParagraph"/>
        <w:bidi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096D86" w:rsidRDefault="00096D86" w:rsidP="00096D86">
      <w:pPr>
        <w:pStyle w:val="ListParagraph"/>
        <w:bidi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096D86" w:rsidRDefault="00096D86" w:rsidP="00096D86">
      <w:pPr>
        <w:pStyle w:val="ListParagraph"/>
        <w:bidi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096D86" w:rsidRDefault="00096D86" w:rsidP="00096D86">
      <w:pPr>
        <w:pStyle w:val="ListParagraph"/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:rsidR="00607C49" w:rsidRPr="00053BFA" w:rsidRDefault="00607C49" w:rsidP="00607C49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053BFA"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ایستگاه شماره4: پانسمان/ بانداژ/ درن/ سونداژ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انواع زخم و عوارض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مراقبت پرستار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زخم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وسا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پانسمان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شستشو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زخم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درن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چست ت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وپ</w:t>
      </w:r>
    </w:p>
    <w:p w:rsidR="00607C49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سوچور و انواع نخ بخ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ه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انواع بانداژ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بانداژ باق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مانده</w:t>
      </w: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آمپوتاس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ون</w:t>
      </w:r>
    </w:p>
    <w:p w:rsid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توجهات پرستار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انواع بانداژ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انواع درن و مراقبتها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پرستار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مربوطه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اهداف درن گذار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مراقبتها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چست ت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53BFA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وب</w:t>
      </w:r>
    </w:p>
    <w:p w:rsidR="00053BFA" w:rsidRPr="00053BFA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سونداژ ادرار</w:t>
      </w:r>
      <w:r w:rsidRPr="00053BF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053BFA" w:rsidRPr="00607C49" w:rsidRDefault="00053BFA" w:rsidP="00053BF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53BF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سوند رکتال و انما</w:t>
      </w:r>
    </w:p>
    <w:p w:rsidR="00D13E65" w:rsidRDefault="00D13E65" w:rsidP="003132CD">
      <w:pPr>
        <w:bidi/>
        <w:rPr>
          <w:rFonts w:asciiTheme="majorBidi" w:hAnsiTheme="majorBidi" w:cs="B Nazanin"/>
          <w:color w:val="FF0000"/>
          <w:sz w:val="28"/>
          <w:szCs w:val="28"/>
          <w:u w:val="single"/>
          <w:rtl/>
          <w:lang w:bidi="fa-IR"/>
        </w:rPr>
      </w:pPr>
    </w:p>
    <w:p w:rsidR="00053BFA" w:rsidRDefault="00053BFA" w:rsidP="00D13E65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053BFA"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ایستگاه شماره 5: ترالی احیا و محاسبات دارویی </w:t>
      </w:r>
    </w:p>
    <w:p w:rsidR="00053BFA" w:rsidRPr="00E43D0E" w:rsidRDefault="00053BFA" w:rsidP="00053BFA">
      <w:pPr>
        <w:pStyle w:val="ListParagraph"/>
        <w:numPr>
          <w:ilvl w:val="0"/>
          <w:numId w:val="10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ترالی احیا </w:t>
      </w:r>
    </w:p>
    <w:p w:rsidR="00053BFA" w:rsidRPr="00E43D0E" w:rsidRDefault="00053BFA" w:rsidP="00053BFA">
      <w:pPr>
        <w:pStyle w:val="ListParagraph"/>
        <w:numPr>
          <w:ilvl w:val="0"/>
          <w:numId w:val="10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داروها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ترال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اح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</w:t>
      </w:r>
    </w:p>
    <w:p w:rsidR="00053BFA" w:rsidRPr="00E43D0E" w:rsidRDefault="00053BFA" w:rsidP="00053BFA">
      <w:pPr>
        <w:pStyle w:val="ListParagraph"/>
        <w:numPr>
          <w:ilvl w:val="0"/>
          <w:numId w:val="10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شناخت دارو ها گروه دارو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بالینی داروها</w:t>
      </w:r>
    </w:p>
    <w:p w:rsidR="00053BFA" w:rsidRPr="00E43D0E" w:rsidRDefault="00053BFA" w:rsidP="00053BFA">
      <w:pPr>
        <w:pStyle w:val="ListParagraph"/>
        <w:numPr>
          <w:ilvl w:val="0"/>
          <w:numId w:val="10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نحوه تجو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ز</w:t>
      </w:r>
    </w:p>
    <w:p w:rsidR="00053BFA" w:rsidRPr="00E43D0E" w:rsidRDefault="00053BFA" w:rsidP="00053BFA">
      <w:pPr>
        <w:pStyle w:val="ListParagraph"/>
        <w:numPr>
          <w:ilvl w:val="0"/>
          <w:numId w:val="10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عوارض و کنترل آنها</w:t>
      </w:r>
    </w:p>
    <w:p w:rsidR="00053BFA" w:rsidRPr="00E43D0E" w:rsidRDefault="00053BFA" w:rsidP="00053BFA">
      <w:pPr>
        <w:pStyle w:val="ListParagraph"/>
        <w:numPr>
          <w:ilvl w:val="0"/>
          <w:numId w:val="10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محاسبات دارویی داروها</w:t>
      </w:r>
      <w:r w:rsidR="00B304C0"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ترالی و سایر داروها</w:t>
      </w:r>
    </w:p>
    <w:p w:rsidR="003132CD" w:rsidRDefault="003132CD" w:rsidP="003132CD">
      <w:pPr>
        <w:bidi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3132CD" w:rsidRDefault="003132CD" w:rsidP="003132CD">
      <w:pPr>
        <w:bidi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3132CD" w:rsidRDefault="003132CD" w:rsidP="003132CD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3132CD"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  <w:t>ایستگاه شماره 6: روش های دارودهی/</w:t>
      </w:r>
      <w:r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تزریق خون و فرآورده های خونی/</w:t>
      </w:r>
      <w:r w:rsidRPr="003132CD"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  <w:t xml:space="preserve"> مایع درمانی</w:t>
      </w:r>
      <w:r w:rsidRPr="003132CD"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lang w:bidi="fa-IR"/>
        </w:rPr>
        <w:t>NGT/OGT</w:t>
      </w:r>
      <w:r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lang w:bidi="fa-IR"/>
        </w:rPr>
        <w:t>/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داروها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ور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عضلان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رجلد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داخل جلد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خوراک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تنق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....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نحوه کنترل و مراقبت ها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پرستار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عوارض دارو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یی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انواع سرم ها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انواع ست سرم ها و تنظ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قطرات آنها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انواع ده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دراتاس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ون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مراحل ما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درمان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ور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مراقبتها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پرستار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درمان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اصول ترانسفوز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ون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خون و مراقبتها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پرستار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لاواژ</w:t>
      </w:r>
    </w:p>
    <w:p w:rsidR="003132CD" w:rsidRPr="00E43D0E" w:rsidRDefault="003132CD" w:rsidP="003132CD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گاواژ</w:t>
      </w:r>
    </w:p>
    <w:p w:rsidR="00D13E65" w:rsidRDefault="00D13E65" w:rsidP="003132CD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</w:p>
    <w:p w:rsidR="003132CD" w:rsidRDefault="003132CD" w:rsidP="00D13E65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3132CD"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ایستگاه شماره 7: الکتروشوک/ پیس میکر/ مانیتورینگ/ نوارقلب/ گزارش نویسی/ علایم حیاتی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کار با دستگاه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موارد استفاده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شناخت اجزا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آن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گرفتن نوار قلب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کار با دستگاه نوار قلب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خواندن ابتدا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نوار قلب) ر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تم،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تع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سکم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Injury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Infarction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 درمان و مراقبت ها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پرستار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کنترل علائم ح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چارت علائم ح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ثبت مداخلات فرا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محور</w:t>
      </w:r>
    </w:p>
    <w:p w:rsidR="003132CD" w:rsidRPr="00E43D0E" w:rsidRDefault="003132CD" w:rsidP="003132CD">
      <w:pPr>
        <w:pStyle w:val="ListParagraph"/>
        <w:numPr>
          <w:ilvl w:val="0"/>
          <w:numId w:val="12"/>
        </w:numPr>
        <w:bidi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ثبت مشاهدات س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تمات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ک</w:t>
      </w:r>
    </w:p>
    <w:p w:rsidR="00D13E65" w:rsidRDefault="00D13E65" w:rsidP="003132CD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</w:p>
    <w:p w:rsidR="003132CD" w:rsidRDefault="003132CD" w:rsidP="00D13E65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3132CD"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ایستگاه شماره 8:</w:t>
      </w:r>
      <w:r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اکسیژن درمانی/ بازکردن راه هوایی/ گازهای خون شریانی/ احیا قلبی ریوی پیشرفته گایدلاین 2020 و اندازه گیری سطح هوشیاری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انواع ماسک ها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کانولا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چادر اکس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ژن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استفاده از انواع آمبوبگ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گذاشتن 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رو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کار با لارنگوسکوپ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لوله گذار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داخل تراشه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ساکشن از را دهان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ساکشن از راه تراشه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تنظ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مات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ونت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لاتور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شناسا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مدها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تست آلن</w:t>
      </w:r>
    </w:p>
    <w:p w:rsidR="003132CD" w:rsidRPr="00E43D0E" w:rsidRDefault="003132CD" w:rsidP="003132CD">
      <w:pPr>
        <w:pStyle w:val="ListParagraph"/>
        <w:numPr>
          <w:ilvl w:val="0"/>
          <w:numId w:val="13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تع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وضع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</w:t>
      </w:r>
      <w:r w:rsidRPr="00E43D0E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3D0E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دوز</w:t>
      </w:r>
      <w:r w:rsidRPr="00E43D0E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آلکالوز</w:t>
      </w:r>
    </w:p>
    <w:p w:rsidR="008248F7" w:rsidRPr="00F73625" w:rsidRDefault="008F758A" w:rsidP="008248F7">
      <w:pPr>
        <w:bidi/>
        <w:rPr>
          <w:rFonts w:asciiTheme="majorBidi" w:hAnsiTheme="majorBidi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F73625">
        <w:rPr>
          <w:rFonts w:asciiTheme="majorBid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ابزار های مور نیاز: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سناریو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بیمارنما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برگه گزارش نویسی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مولاژ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دستگاه شوک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مولاژ احیا پیشرفته 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آمبوبگ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دستگاه پمپ انفوزیون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لارنگسکوپ</w:t>
      </w:r>
    </w:p>
    <w:p w:rsidR="008F758A" w:rsidRPr="00F73625" w:rsidRDefault="008F758A" w:rsidP="008F758A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دستگاه مانیتورینگ</w:t>
      </w:r>
    </w:p>
    <w:p w:rsidR="008F758A" w:rsidRDefault="008F758A" w:rsidP="004E6629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F73625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دستگاه ساکشن</w:t>
      </w:r>
    </w:p>
    <w:p w:rsidR="00100F56" w:rsidRDefault="00100F56" w:rsidP="00100F56">
      <w:pPr>
        <w:pStyle w:val="ListParagraph"/>
        <w:bidi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100F56" w:rsidRDefault="00100F56" w:rsidP="00100F56">
      <w:pPr>
        <w:pStyle w:val="ListParagraph"/>
        <w:bidi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100F56" w:rsidRDefault="00100F56" w:rsidP="00100F56">
      <w:pPr>
        <w:pStyle w:val="ListParagraph"/>
        <w:bidi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100F56" w:rsidRPr="00F73625" w:rsidRDefault="00100F56" w:rsidP="00100F56">
      <w:pPr>
        <w:pStyle w:val="ListParagraph"/>
        <w:bidi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گروه پرستاری دانشکده علوم پزشکی اسدآباد</w:t>
      </w:r>
    </w:p>
    <w:sectPr w:rsidR="00100F56" w:rsidRPr="00F73625" w:rsidSect="00D13E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74" w:rsidRDefault="00FA4D74" w:rsidP="00AD63F7">
      <w:pPr>
        <w:spacing w:after="0" w:line="240" w:lineRule="auto"/>
      </w:pPr>
      <w:r>
        <w:separator/>
      </w:r>
    </w:p>
  </w:endnote>
  <w:endnote w:type="continuationSeparator" w:id="0">
    <w:p w:rsidR="00FA4D74" w:rsidRDefault="00FA4D74" w:rsidP="00AD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0E" w:rsidRDefault="00E43D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4005A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:rsidR="00E43D0E" w:rsidRDefault="00E43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74" w:rsidRDefault="00FA4D74" w:rsidP="00AD63F7">
      <w:pPr>
        <w:spacing w:after="0" w:line="240" w:lineRule="auto"/>
      </w:pPr>
      <w:r>
        <w:separator/>
      </w:r>
    </w:p>
  </w:footnote>
  <w:footnote w:type="continuationSeparator" w:id="0">
    <w:p w:rsidR="00FA4D74" w:rsidRDefault="00FA4D74" w:rsidP="00AD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0E" w:rsidRPr="00E43D0E" w:rsidRDefault="00E43D0E" w:rsidP="00E43D0E">
    <w:pPr>
      <w:pStyle w:val="Header"/>
      <w:jc w:val="center"/>
      <w:rPr>
        <w:sz w:val="24"/>
        <w:szCs w:val="24"/>
        <w:lang w:bidi="fa-IR"/>
      </w:rPr>
    </w:pPr>
    <w:r w:rsidRPr="00E43D0E">
      <w:rPr>
        <w:rFonts w:hint="cs"/>
        <w:sz w:val="24"/>
        <w:szCs w:val="24"/>
        <w:rtl/>
        <w:lang w:bidi="fa-IR"/>
      </w:rPr>
      <w:t>بسم الله الرحمن الرحیم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37"/>
      </v:shape>
    </w:pict>
  </w:numPicBullet>
  <w:abstractNum w:abstractNumId="0">
    <w:nsid w:val="03DB04FC"/>
    <w:multiLevelType w:val="hybridMultilevel"/>
    <w:tmpl w:val="09CAF11A"/>
    <w:lvl w:ilvl="0" w:tplc="04090007">
      <w:start w:val="1"/>
      <w:numFmt w:val="bullet"/>
      <w:lvlText w:val=""/>
      <w:lvlPicBulletId w:val="0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>
    <w:nsid w:val="042233EB"/>
    <w:multiLevelType w:val="hybridMultilevel"/>
    <w:tmpl w:val="21007626"/>
    <w:lvl w:ilvl="0" w:tplc="0C6847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5A9"/>
    <w:multiLevelType w:val="hybridMultilevel"/>
    <w:tmpl w:val="907C6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0DD2"/>
    <w:multiLevelType w:val="hybridMultilevel"/>
    <w:tmpl w:val="D4822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C15D1"/>
    <w:multiLevelType w:val="hybridMultilevel"/>
    <w:tmpl w:val="FE64E63E"/>
    <w:lvl w:ilvl="0" w:tplc="04090007">
      <w:start w:val="1"/>
      <w:numFmt w:val="bullet"/>
      <w:lvlText w:val=""/>
      <w:lvlPicBulletId w:val="0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26247F48"/>
    <w:multiLevelType w:val="hybridMultilevel"/>
    <w:tmpl w:val="7F16E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6C51"/>
    <w:multiLevelType w:val="hybridMultilevel"/>
    <w:tmpl w:val="48AE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6F03"/>
    <w:multiLevelType w:val="hybridMultilevel"/>
    <w:tmpl w:val="2BDAAED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35E015CE"/>
    <w:multiLevelType w:val="hybridMultilevel"/>
    <w:tmpl w:val="49D6F57C"/>
    <w:lvl w:ilvl="0" w:tplc="BD90B4F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F3080"/>
    <w:multiLevelType w:val="hybridMultilevel"/>
    <w:tmpl w:val="C4603E0C"/>
    <w:lvl w:ilvl="0" w:tplc="04090007">
      <w:start w:val="1"/>
      <w:numFmt w:val="bullet"/>
      <w:lvlText w:val=""/>
      <w:lvlPicBulletId w:val="0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>
    <w:nsid w:val="47D20C40"/>
    <w:multiLevelType w:val="hybridMultilevel"/>
    <w:tmpl w:val="6096F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1FE7"/>
    <w:multiLevelType w:val="hybridMultilevel"/>
    <w:tmpl w:val="0DE67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E301A"/>
    <w:multiLevelType w:val="hybridMultilevel"/>
    <w:tmpl w:val="1B6EB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D450B"/>
    <w:multiLevelType w:val="hybridMultilevel"/>
    <w:tmpl w:val="04BC1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32F84"/>
    <w:multiLevelType w:val="hybridMultilevel"/>
    <w:tmpl w:val="19DEC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366DF"/>
    <w:multiLevelType w:val="hybridMultilevel"/>
    <w:tmpl w:val="707EE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5792F"/>
    <w:multiLevelType w:val="hybridMultilevel"/>
    <w:tmpl w:val="A830AE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01E01"/>
    <w:multiLevelType w:val="hybridMultilevel"/>
    <w:tmpl w:val="93386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21642"/>
    <w:multiLevelType w:val="hybridMultilevel"/>
    <w:tmpl w:val="335CA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17"/>
  </w:num>
  <w:num w:numId="9">
    <w:abstractNumId w:val="15"/>
  </w:num>
  <w:num w:numId="10">
    <w:abstractNumId w:val="11"/>
  </w:num>
  <w:num w:numId="11">
    <w:abstractNumId w:val="12"/>
  </w:num>
  <w:num w:numId="12">
    <w:abstractNumId w:val="18"/>
  </w:num>
  <w:num w:numId="13">
    <w:abstractNumId w:val="5"/>
  </w:num>
  <w:num w:numId="14">
    <w:abstractNumId w:val="16"/>
  </w:num>
  <w:num w:numId="15">
    <w:abstractNumId w:val="8"/>
  </w:num>
  <w:num w:numId="16">
    <w:abstractNumId w:val="2"/>
  </w:num>
  <w:num w:numId="17">
    <w:abstractNumId w:val="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CF"/>
    <w:rsid w:val="00020BD2"/>
    <w:rsid w:val="00046ABA"/>
    <w:rsid w:val="00053BFA"/>
    <w:rsid w:val="00083AAD"/>
    <w:rsid w:val="00096D86"/>
    <w:rsid w:val="000A091A"/>
    <w:rsid w:val="000C3BFB"/>
    <w:rsid w:val="000D763B"/>
    <w:rsid w:val="00100F56"/>
    <w:rsid w:val="001303A9"/>
    <w:rsid w:val="00144F7D"/>
    <w:rsid w:val="001F0B55"/>
    <w:rsid w:val="00207A9C"/>
    <w:rsid w:val="00246596"/>
    <w:rsid w:val="0027144C"/>
    <w:rsid w:val="002961CF"/>
    <w:rsid w:val="002D6812"/>
    <w:rsid w:val="003132CD"/>
    <w:rsid w:val="0031719B"/>
    <w:rsid w:val="003552A2"/>
    <w:rsid w:val="003618DA"/>
    <w:rsid w:val="003F53A7"/>
    <w:rsid w:val="0042534D"/>
    <w:rsid w:val="0042634C"/>
    <w:rsid w:val="004C7164"/>
    <w:rsid w:val="004E6629"/>
    <w:rsid w:val="005A124E"/>
    <w:rsid w:val="005B08A9"/>
    <w:rsid w:val="00607C49"/>
    <w:rsid w:val="0064005A"/>
    <w:rsid w:val="006551F9"/>
    <w:rsid w:val="00661243"/>
    <w:rsid w:val="00673AEB"/>
    <w:rsid w:val="006964A0"/>
    <w:rsid w:val="006C2D1A"/>
    <w:rsid w:val="00700EA8"/>
    <w:rsid w:val="00754C63"/>
    <w:rsid w:val="007644FF"/>
    <w:rsid w:val="00790B85"/>
    <w:rsid w:val="007C6B3E"/>
    <w:rsid w:val="007E31FC"/>
    <w:rsid w:val="008248F7"/>
    <w:rsid w:val="008541AC"/>
    <w:rsid w:val="008A2B8A"/>
    <w:rsid w:val="008B5F0A"/>
    <w:rsid w:val="008F758A"/>
    <w:rsid w:val="00910153"/>
    <w:rsid w:val="009507EB"/>
    <w:rsid w:val="009545F2"/>
    <w:rsid w:val="009822BB"/>
    <w:rsid w:val="00983F3C"/>
    <w:rsid w:val="009D3F5A"/>
    <w:rsid w:val="009F23CF"/>
    <w:rsid w:val="009F7D92"/>
    <w:rsid w:val="00A126CC"/>
    <w:rsid w:val="00A15CBC"/>
    <w:rsid w:val="00A46EE4"/>
    <w:rsid w:val="00A508A0"/>
    <w:rsid w:val="00AA4D93"/>
    <w:rsid w:val="00AB06A6"/>
    <w:rsid w:val="00AD4D6C"/>
    <w:rsid w:val="00AD63F7"/>
    <w:rsid w:val="00B009FE"/>
    <w:rsid w:val="00B05FA3"/>
    <w:rsid w:val="00B132F2"/>
    <w:rsid w:val="00B304C0"/>
    <w:rsid w:val="00B632D4"/>
    <w:rsid w:val="00B80735"/>
    <w:rsid w:val="00BD526B"/>
    <w:rsid w:val="00C102B3"/>
    <w:rsid w:val="00C26EC7"/>
    <w:rsid w:val="00C47EFE"/>
    <w:rsid w:val="00CB280B"/>
    <w:rsid w:val="00CB700D"/>
    <w:rsid w:val="00CD4B31"/>
    <w:rsid w:val="00CD5157"/>
    <w:rsid w:val="00CD5CFE"/>
    <w:rsid w:val="00D13E65"/>
    <w:rsid w:val="00D15CDD"/>
    <w:rsid w:val="00D346D5"/>
    <w:rsid w:val="00DA7E79"/>
    <w:rsid w:val="00DB0930"/>
    <w:rsid w:val="00E235C6"/>
    <w:rsid w:val="00E2648A"/>
    <w:rsid w:val="00E43D0E"/>
    <w:rsid w:val="00EA2ACF"/>
    <w:rsid w:val="00EF21AC"/>
    <w:rsid w:val="00F42CD4"/>
    <w:rsid w:val="00F42EC8"/>
    <w:rsid w:val="00F462F9"/>
    <w:rsid w:val="00F70604"/>
    <w:rsid w:val="00F73625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932605-0FFB-471E-A371-297326B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F7"/>
  </w:style>
  <w:style w:type="paragraph" w:styleId="Footer">
    <w:name w:val="footer"/>
    <w:basedOn w:val="Normal"/>
    <w:link w:val="FooterChar"/>
    <w:uiPriority w:val="99"/>
    <w:unhideWhenUsed/>
    <w:rsid w:val="00AD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F7"/>
  </w:style>
  <w:style w:type="paragraph" w:styleId="ListParagraph">
    <w:name w:val="List Paragraph"/>
    <w:basedOn w:val="Normal"/>
    <w:uiPriority w:val="34"/>
    <w:qFormat/>
    <w:rsid w:val="007C6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navkhasi</dc:creator>
  <cp:keywords/>
  <dc:description/>
  <cp:lastModifiedBy>@@@@@</cp:lastModifiedBy>
  <cp:revision>9</cp:revision>
  <cp:lastPrinted>2022-01-04T04:51:00Z</cp:lastPrinted>
  <dcterms:created xsi:type="dcterms:W3CDTF">2023-03-12T05:15:00Z</dcterms:created>
  <dcterms:modified xsi:type="dcterms:W3CDTF">2023-07-29T07:28:00Z</dcterms:modified>
</cp:coreProperties>
</file>