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58D4" w:rsidRPr="00937350" w:rsidRDefault="004958D4" w:rsidP="004958D4">
      <w:pPr>
        <w:bidi/>
        <w:rPr>
          <w:rFonts w:cs="B Titr"/>
          <w:sz w:val="26"/>
          <w:szCs w:val="26"/>
          <w:lang w:bidi="fa-IR"/>
        </w:rPr>
      </w:pPr>
      <w:r>
        <w:rPr>
          <w:rFonts w:cs="B Titr" w:hint="cs"/>
          <w:sz w:val="26"/>
          <w:szCs w:val="26"/>
          <w:rtl/>
          <w:lang w:bidi="fa-IR"/>
        </w:rPr>
        <w:t>شاخص های کارگروه پاسخگویی اجتماعی و عدالت آموزشی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827"/>
        <w:gridCol w:w="1175"/>
        <w:gridCol w:w="889"/>
        <w:gridCol w:w="915"/>
        <w:gridCol w:w="999"/>
        <w:gridCol w:w="799"/>
        <w:gridCol w:w="1024"/>
        <w:gridCol w:w="1322"/>
      </w:tblGrid>
      <w:tr w:rsidR="004958D4" w:rsidRPr="00937350" w:rsidTr="005152EC">
        <w:trPr>
          <w:cantSplit/>
          <w:trHeight w:val="1134"/>
        </w:trPr>
        <w:tc>
          <w:tcPr>
            <w:tcW w:w="6110" w:type="dxa"/>
            <w:shd w:val="clear" w:color="auto" w:fill="FFF2CC" w:themeFill="accent4" w:themeFillTint="33"/>
          </w:tcPr>
          <w:p w:rsidR="004958D4" w:rsidRPr="00937350" w:rsidRDefault="004958D4" w:rsidP="005152EC">
            <w:pPr>
              <w:bidi/>
              <w:spacing w:line="360" w:lineRule="auto"/>
              <w:jc w:val="center"/>
              <w:rPr>
                <w:rFonts w:eastAsiaTheme="minorEastAsia" w:cs="B Nazanin"/>
                <w:b/>
                <w:bCs/>
                <w:caps/>
                <w:kern w:val="24"/>
                <w:sz w:val="26"/>
                <w:szCs w:val="26"/>
                <w:rtl/>
                <w:lang w:bidi="fa-IR"/>
              </w:rPr>
            </w:pPr>
            <w:r w:rsidRPr="00937350">
              <w:rPr>
                <w:rFonts w:eastAsiaTheme="minorEastAsia" w:cs="B Nazanin" w:hint="cs"/>
                <w:b/>
                <w:bCs/>
                <w:caps/>
                <w:kern w:val="24"/>
                <w:sz w:val="26"/>
                <w:szCs w:val="26"/>
                <w:rtl/>
                <w:lang w:bidi="fa-IR"/>
              </w:rPr>
              <w:t>شاخص ها</w:t>
            </w:r>
          </w:p>
        </w:tc>
        <w:tc>
          <w:tcPr>
            <w:tcW w:w="1195" w:type="dxa"/>
            <w:shd w:val="clear" w:color="auto" w:fill="FFF2CC" w:themeFill="accent4" w:themeFillTint="33"/>
            <w:textDirection w:val="btLr"/>
          </w:tcPr>
          <w:p w:rsidR="004958D4" w:rsidRPr="00937350" w:rsidRDefault="004958D4" w:rsidP="005152EC">
            <w:pPr>
              <w:bidi/>
              <w:spacing w:line="360" w:lineRule="auto"/>
              <w:ind w:left="113" w:right="113"/>
              <w:jc w:val="center"/>
              <w:rPr>
                <w:rFonts w:eastAsiaTheme="minorEastAsia" w:cs="B Nazanin"/>
                <w:b/>
                <w:bCs/>
                <w:caps/>
                <w:kern w:val="24"/>
                <w:sz w:val="26"/>
                <w:szCs w:val="26"/>
                <w:rtl/>
                <w:lang w:bidi="fa-IR"/>
              </w:rPr>
            </w:pPr>
            <w:r w:rsidRPr="00937350">
              <w:rPr>
                <w:rFonts w:eastAsiaTheme="minorEastAsia" w:cs="B Nazanin" w:hint="cs"/>
                <w:b/>
                <w:bCs/>
                <w:caps/>
                <w:kern w:val="24"/>
                <w:sz w:val="26"/>
                <w:szCs w:val="26"/>
                <w:rtl/>
                <w:lang w:bidi="fa-IR"/>
              </w:rPr>
              <w:t>وزن شاخص</w:t>
            </w:r>
          </w:p>
        </w:tc>
        <w:tc>
          <w:tcPr>
            <w:tcW w:w="785" w:type="dxa"/>
            <w:shd w:val="clear" w:color="auto" w:fill="FFF2CC" w:themeFill="accent4" w:themeFillTint="33"/>
          </w:tcPr>
          <w:p w:rsidR="004958D4" w:rsidRPr="00937350" w:rsidRDefault="004958D4" w:rsidP="005152EC">
            <w:pPr>
              <w:bidi/>
              <w:spacing w:line="360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937350">
              <w:rPr>
                <w:rFonts w:cs="B Nazanin" w:hint="cs"/>
                <w:b/>
                <w:bCs/>
                <w:sz w:val="26"/>
                <w:szCs w:val="26"/>
                <w:rtl/>
              </w:rPr>
              <w:t>اسدآباد</w:t>
            </w:r>
          </w:p>
        </w:tc>
        <w:tc>
          <w:tcPr>
            <w:tcW w:w="922" w:type="dxa"/>
            <w:shd w:val="clear" w:color="auto" w:fill="FFF2CC" w:themeFill="accent4" w:themeFillTint="33"/>
          </w:tcPr>
          <w:p w:rsidR="004958D4" w:rsidRPr="00937350" w:rsidRDefault="004958D4" w:rsidP="005152EC">
            <w:pPr>
              <w:bidi/>
              <w:spacing w:line="360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937350">
              <w:rPr>
                <w:rFonts w:cs="B Nazanin" w:hint="cs"/>
                <w:b/>
                <w:bCs/>
                <w:sz w:val="26"/>
                <w:szCs w:val="26"/>
                <w:rtl/>
              </w:rPr>
              <w:t>همدان</w:t>
            </w:r>
          </w:p>
        </w:tc>
        <w:tc>
          <w:tcPr>
            <w:tcW w:w="878" w:type="dxa"/>
            <w:shd w:val="clear" w:color="auto" w:fill="FFF2CC" w:themeFill="accent4" w:themeFillTint="33"/>
          </w:tcPr>
          <w:p w:rsidR="004958D4" w:rsidRPr="00937350" w:rsidRDefault="004958D4" w:rsidP="005152EC">
            <w:pPr>
              <w:bidi/>
              <w:spacing w:line="360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937350">
              <w:rPr>
                <w:rFonts w:cs="B Nazanin" w:hint="cs"/>
                <w:b/>
                <w:bCs/>
                <w:sz w:val="26"/>
                <w:szCs w:val="26"/>
                <w:rtl/>
              </w:rPr>
              <w:t>کرمانشاه</w:t>
            </w:r>
          </w:p>
        </w:tc>
        <w:tc>
          <w:tcPr>
            <w:tcW w:w="810" w:type="dxa"/>
            <w:shd w:val="clear" w:color="auto" w:fill="FFF2CC" w:themeFill="accent4" w:themeFillTint="33"/>
          </w:tcPr>
          <w:p w:rsidR="004958D4" w:rsidRPr="00937350" w:rsidRDefault="004958D4" w:rsidP="005152EC">
            <w:pPr>
              <w:bidi/>
              <w:spacing w:line="360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937350">
              <w:rPr>
                <w:rFonts w:cs="B Nazanin" w:hint="cs"/>
                <w:b/>
                <w:bCs/>
                <w:sz w:val="26"/>
                <w:szCs w:val="26"/>
                <w:rtl/>
              </w:rPr>
              <w:t>ایلام</w:t>
            </w:r>
          </w:p>
        </w:tc>
        <w:tc>
          <w:tcPr>
            <w:tcW w:w="900" w:type="dxa"/>
            <w:shd w:val="clear" w:color="auto" w:fill="FFF2CC" w:themeFill="accent4" w:themeFillTint="33"/>
          </w:tcPr>
          <w:p w:rsidR="004958D4" w:rsidRPr="00937350" w:rsidRDefault="004958D4" w:rsidP="005152EC">
            <w:pPr>
              <w:bidi/>
              <w:spacing w:line="360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937350">
              <w:rPr>
                <w:rFonts w:cs="B Nazanin" w:hint="cs"/>
                <w:b/>
                <w:bCs/>
                <w:sz w:val="26"/>
                <w:szCs w:val="26"/>
                <w:rtl/>
              </w:rPr>
              <w:t>کردستان</w:t>
            </w:r>
          </w:p>
        </w:tc>
        <w:tc>
          <w:tcPr>
            <w:tcW w:w="1350" w:type="dxa"/>
            <w:shd w:val="clear" w:color="auto" w:fill="FFF2CC" w:themeFill="accent4" w:themeFillTint="33"/>
          </w:tcPr>
          <w:p w:rsidR="004958D4" w:rsidRPr="00937350" w:rsidRDefault="004958D4" w:rsidP="005152EC">
            <w:pPr>
              <w:bidi/>
              <w:spacing w:line="360" w:lineRule="auto"/>
              <w:jc w:val="center"/>
              <w:rPr>
                <w:rFonts w:eastAsiaTheme="minorEastAsia" w:cs="B Nazanin"/>
                <w:b/>
                <w:bCs/>
                <w:caps/>
                <w:kern w:val="24"/>
                <w:sz w:val="26"/>
                <w:szCs w:val="26"/>
                <w:rtl/>
                <w:lang w:bidi="fa-IR"/>
              </w:rPr>
            </w:pPr>
            <w:r w:rsidRPr="00937350">
              <w:rPr>
                <w:rFonts w:cs="B Nazanin"/>
                <w:b/>
                <w:bCs/>
                <w:sz w:val="26"/>
                <w:szCs w:val="26"/>
                <w:rtl/>
              </w:rPr>
              <w:t>مجموع امتیاز شاخص</w:t>
            </w:r>
            <w:r w:rsidRPr="00937350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937350">
              <w:rPr>
                <w:rFonts w:cs="B Nazanin"/>
                <w:b/>
                <w:bCs/>
                <w:sz w:val="26"/>
                <w:szCs w:val="26"/>
                <w:rtl/>
              </w:rPr>
              <w:t>ها</w:t>
            </w:r>
          </w:p>
        </w:tc>
      </w:tr>
      <w:tr w:rsidR="004958D4" w:rsidRPr="00937350" w:rsidTr="005152EC">
        <w:tc>
          <w:tcPr>
            <w:tcW w:w="6110" w:type="dxa"/>
          </w:tcPr>
          <w:p w:rsidR="004958D4" w:rsidRPr="00937350" w:rsidRDefault="004958D4" w:rsidP="005152EC">
            <w:pPr>
              <w:bidi/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</w:pP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ثبت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فعالیت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هاي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اجتماعی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در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سامانه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رزومه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اجتماعی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توسط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اعضاي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هیات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علمی، دانشجویان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و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کارکنان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color w:val="FF0000"/>
                <w:kern w:val="24"/>
                <w:sz w:val="26"/>
                <w:szCs w:val="26"/>
                <w:rtl/>
                <w:lang w:bidi="fa-IR"/>
              </w:rPr>
              <w:t>(با توجه به عدم دسترسی به سامانه، در</w:t>
            </w:r>
            <w:r w:rsidRPr="00937350">
              <w:rPr>
                <w:rFonts w:eastAsiaTheme="minorEastAsia" w:cs="B Nazanin"/>
                <w:caps/>
                <w:color w:val="FF0000"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color w:val="FF0000"/>
                <w:kern w:val="24"/>
                <w:sz w:val="26"/>
                <w:szCs w:val="26"/>
                <w:rtl/>
                <w:lang w:bidi="fa-IR"/>
              </w:rPr>
              <w:t>این</w:t>
            </w:r>
            <w:r w:rsidRPr="00937350">
              <w:rPr>
                <w:rFonts w:eastAsiaTheme="minorEastAsia" w:cs="B Nazanin"/>
                <w:caps/>
                <w:color w:val="FF0000"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color w:val="FF0000"/>
                <w:kern w:val="24"/>
                <w:sz w:val="26"/>
                <w:szCs w:val="26"/>
                <w:rtl/>
                <w:lang w:bidi="fa-IR"/>
              </w:rPr>
              <w:t>دانشکده اسداباد و دانشگاه های علوم پزشکی ایلام و همدان،</w:t>
            </w:r>
            <w:r w:rsidRPr="00937350">
              <w:rPr>
                <w:rFonts w:eastAsiaTheme="minorEastAsia" w:cs="B Nazanin"/>
                <w:caps/>
                <w:color w:val="FF0000"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color w:val="FF0000"/>
                <w:kern w:val="24"/>
                <w:sz w:val="26"/>
                <w:szCs w:val="26"/>
                <w:rtl/>
                <w:lang w:bidi="fa-IR"/>
              </w:rPr>
              <w:t>پس</w:t>
            </w:r>
            <w:r w:rsidRPr="00937350">
              <w:rPr>
                <w:rFonts w:eastAsiaTheme="minorEastAsia" w:cs="B Nazanin"/>
                <w:caps/>
                <w:color w:val="FF0000"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color w:val="FF0000"/>
                <w:kern w:val="24"/>
                <w:sz w:val="26"/>
                <w:szCs w:val="26"/>
                <w:rtl/>
                <w:lang w:bidi="fa-IR"/>
              </w:rPr>
              <w:t>از</w:t>
            </w:r>
            <w:r w:rsidRPr="00937350">
              <w:rPr>
                <w:rFonts w:eastAsiaTheme="minorEastAsia" w:cs="B Nazanin"/>
                <w:caps/>
                <w:color w:val="FF0000"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color w:val="FF0000"/>
                <w:kern w:val="24"/>
                <w:sz w:val="26"/>
                <w:szCs w:val="26"/>
                <w:rtl/>
                <w:lang w:bidi="fa-IR"/>
              </w:rPr>
              <w:t>انتشار</w:t>
            </w:r>
            <w:r w:rsidRPr="00937350">
              <w:rPr>
                <w:rFonts w:eastAsiaTheme="minorEastAsia" w:cs="B Nazanin"/>
                <w:caps/>
                <w:color w:val="FF0000"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color w:val="FF0000"/>
                <w:kern w:val="24"/>
                <w:sz w:val="26"/>
                <w:szCs w:val="26"/>
                <w:rtl/>
                <w:lang w:bidi="fa-IR"/>
              </w:rPr>
              <w:t>فرم</w:t>
            </w:r>
            <w:r w:rsidRPr="00937350">
              <w:rPr>
                <w:rFonts w:eastAsiaTheme="minorEastAsia" w:cs="B Nazanin"/>
                <w:caps/>
                <w:color w:val="FF0000"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color w:val="FF0000"/>
                <w:kern w:val="24"/>
                <w:sz w:val="26"/>
                <w:szCs w:val="26"/>
                <w:rtl/>
                <w:lang w:bidi="fa-IR"/>
              </w:rPr>
              <w:t>رزومه</w:t>
            </w:r>
            <w:r w:rsidRPr="00937350">
              <w:rPr>
                <w:rFonts w:eastAsiaTheme="minorEastAsia" w:cs="B Nazanin"/>
                <w:caps/>
                <w:color w:val="FF0000"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color w:val="FF0000"/>
                <w:kern w:val="24"/>
                <w:sz w:val="26"/>
                <w:szCs w:val="26"/>
                <w:rtl/>
                <w:lang w:bidi="fa-IR"/>
              </w:rPr>
              <w:t>اجتماعی</w:t>
            </w:r>
            <w:r w:rsidRPr="00937350">
              <w:rPr>
                <w:rFonts w:eastAsiaTheme="minorEastAsia" w:cs="B Nazanin"/>
                <w:caps/>
                <w:color w:val="FF0000"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color w:val="FF0000"/>
                <w:kern w:val="24"/>
                <w:sz w:val="26"/>
                <w:szCs w:val="26"/>
                <w:rtl/>
                <w:lang w:bidi="fa-IR"/>
              </w:rPr>
              <w:t>و</w:t>
            </w:r>
            <w:r w:rsidRPr="00937350">
              <w:rPr>
                <w:rFonts w:eastAsiaTheme="minorEastAsia" w:cs="B Nazanin"/>
                <w:caps/>
                <w:color w:val="FF0000"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color w:val="FF0000"/>
                <w:kern w:val="24"/>
                <w:sz w:val="26"/>
                <w:szCs w:val="26"/>
                <w:rtl/>
                <w:lang w:bidi="fa-IR"/>
              </w:rPr>
              <w:t>تکمیل</w:t>
            </w:r>
            <w:r w:rsidRPr="00937350">
              <w:rPr>
                <w:rFonts w:eastAsiaTheme="minorEastAsia" w:cs="B Nazanin"/>
                <w:caps/>
                <w:color w:val="FF0000"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color w:val="FF0000"/>
                <w:kern w:val="24"/>
                <w:sz w:val="26"/>
                <w:szCs w:val="26"/>
                <w:rtl/>
                <w:lang w:bidi="fa-IR"/>
              </w:rPr>
              <w:t>آن</w:t>
            </w:r>
            <w:r w:rsidRPr="00937350">
              <w:rPr>
                <w:rFonts w:eastAsiaTheme="minorEastAsia" w:cs="B Nazanin"/>
                <w:caps/>
                <w:color w:val="FF0000"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color w:val="FF0000"/>
                <w:kern w:val="24"/>
                <w:sz w:val="26"/>
                <w:szCs w:val="26"/>
                <w:rtl/>
                <w:lang w:bidi="fa-IR"/>
              </w:rPr>
              <w:t>توسط</w:t>
            </w:r>
            <w:r w:rsidRPr="00937350">
              <w:rPr>
                <w:rFonts w:eastAsiaTheme="minorEastAsia" w:cs="B Nazanin"/>
                <w:caps/>
                <w:color w:val="FF0000"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color w:val="FF0000"/>
                <w:kern w:val="24"/>
                <w:sz w:val="26"/>
                <w:szCs w:val="26"/>
                <w:rtl/>
                <w:lang w:bidi="fa-IR"/>
              </w:rPr>
              <w:t>گروه</w:t>
            </w:r>
            <w:r w:rsidRPr="00937350">
              <w:rPr>
                <w:rFonts w:eastAsiaTheme="minorEastAsia" w:cs="B Nazanin"/>
                <w:caps/>
                <w:color w:val="FF0000"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color w:val="FF0000"/>
                <w:kern w:val="24"/>
                <w:sz w:val="26"/>
                <w:szCs w:val="26"/>
                <w:rtl/>
                <w:lang w:bidi="fa-IR"/>
              </w:rPr>
              <w:t>هدف</w:t>
            </w:r>
            <w:r w:rsidRPr="00937350">
              <w:rPr>
                <w:rFonts w:eastAsiaTheme="minorEastAsia" w:cs="B Nazanin"/>
                <w:caps/>
                <w:color w:val="FF0000"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color w:val="FF0000"/>
                <w:kern w:val="24"/>
                <w:sz w:val="26"/>
                <w:szCs w:val="26"/>
                <w:rtl/>
                <w:lang w:bidi="fa-IR"/>
              </w:rPr>
              <w:t>امتیاز این شاخص تعیین گردید)</w:t>
            </w:r>
            <w:r w:rsidRPr="00937350">
              <w:rPr>
                <w:rFonts w:eastAsiaTheme="minorEastAsia" w:cs="B Nazanin"/>
                <w:caps/>
                <w:color w:val="FF0000"/>
                <w:kern w:val="24"/>
                <w:sz w:val="26"/>
                <w:szCs w:val="26"/>
                <w:rtl/>
                <w:lang w:bidi="fa-IR"/>
              </w:rPr>
              <w:t>.</w:t>
            </w:r>
          </w:p>
          <w:p w:rsidR="004958D4" w:rsidRPr="00937350" w:rsidRDefault="004958D4" w:rsidP="005152EC">
            <w:pPr>
              <w:bidi/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</w:pPr>
          </w:p>
        </w:tc>
        <w:tc>
          <w:tcPr>
            <w:tcW w:w="1195" w:type="dxa"/>
          </w:tcPr>
          <w:p w:rsidR="004958D4" w:rsidRPr="00937350" w:rsidRDefault="004958D4" w:rsidP="005152EC">
            <w:pPr>
              <w:bidi/>
              <w:spacing w:line="360" w:lineRule="auto"/>
              <w:jc w:val="center"/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</w:pP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20</w:t>
            </w:r>
          </w:p>
        </w:tc>
        <w:tc>
          <w:tcPr>
            <w:tcW w:w="785" w:type="dxa"/>
          </w:tcPr>
          <w:p w:rsidR="004958D4" w:rsidRPr="00937350" w:rsidRDefault="004958D4" w:rsidP="005152EC">
            <w:pPr>
              <w:bidi/>
              <w:spacing w:line="360" w:lineRule="auto"/>
              <w:jc w:val="center"/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</w:pP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15</w:t>
            </w:r>
          </w:p>
        </w:tc>
        <w:tc>
          <w:tcPr>
            <w:tcW w:w="922" w:type="dxa"/>
          </w:tcPr>
          <w:p w:rsidR="004958D4" w:rsidRPr="00937350" w:rsidRDefault="004958D4" w:rsidP="005152EC">
            <w:pPr>
              <w:bidi/>
              <w:spacing w:line="360" w:lineRule="auto"/>
              <w:jc w:val="center"/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</w:pPr>
            <w:r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15</w:t>
            </w:r>
          </w:p>
        </w:tc>
        <w:tc>
          <w:tcPr>
            <w:tcW w:w="878" w:type="dxa"/>
          </w:tcPr>
          <w:p w:rsidR="004958D4" w:rsidRPr="00937350" w:rsidRDefault="004958D4" w:rsidP="005152EC">
            <w:pPr>
              <w:bidi/>
              <w:spacing w:line="360" w:lineRule="auto"/>
              <w:jc w:val="center"/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</w:pPr>
            <w:r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؟</w:t>
            </w:r>
          </w:p>
        </w:tc>
        <w:tc>
          <w:tcPr>
            <w:tcW w:w="810" w:type="dxa"/>
          </w:tcPr>
          <w:p w:rsidR="004958D4" w:rsidRPr="00937350" w:rsidRDefault="004958D4" w:rsidP="005152EC">
            <w:pPr>
              <w:bidi/>
              <w:spacing w:line="360" w:lineRule="auto"/>
              <w:jc w:val="center"/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</w:pPr>
            <w:r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؟</w:t>
            </w:r>
          </w:p>
        </w:tc>
        <w:tc>
          <w:tcPr>
            <w:tcW w:w="900" w:type="dxa"/>
          </w:tcPr>
          <w:p w:rsidR="004958D4" w:rsidRPr="00937350" w:rsidRDefault="004958D4" w:rsidP="005152EC">
            <w:pPr>
              <w:bidi/>
              <w:spacing w:line="360" w:lineRule="auto"/>
              <w:jc w:val="center"/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</w:pPr>
            <w:r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؟</w:t>
            </w:r>
          </w:p>
        </w:tc>
        <w:tc>
          <w:tcPr>
            <w:tcW w:w="1350" w:type="dxa"/>
          </w:tcPr>
          <w:p w:rsidR="004958D4" w:rsidRPr="00937350" w:rsidRDefault="004958D4" w:rsidP="005152EC">
            <w:pPr>
              <w:bidi/>
              <w:spacing w:line="360" w:lineRule="auto"/>
              <w:jc w:val="center"/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</w:pPr>
          </w:p>
        </w:tc>
      </w:tr>
      <w:tr w:rsidR="004958D4" w:rsidRPr="00937350" w:rsidTr="005152EC">
        <w:tc>
          <w:tcPr>
            <w:tcW w:w="6110" w:type="dxa"/>
          </w:tcPr>
          <w:p w:rsidR="004958D4" w:rsidRPr="00937350" w:rsidRDefault="004958D4" w:rsidP="005152EC">
            <w:pPr>
              <w:bidi/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</w:pP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ارایه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تجارب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فعالیت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هاي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اجتماعی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lang w:bidi="fa-IR"/>
              </w:rPr>
              <w:t xml:space="preserve"> 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توسط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اعضاي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هیات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علمی،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دانشجویان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و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کارکنان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در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جشنواره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ها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,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همایش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ها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و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گردهمایی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ها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 (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مانند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اتا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) </w:t>
            </w:r>
          </w:p>
        </w:tc>
        <w:tc>
          <w:tcPr>
            <w:tcW w:w="1195" w:type="dxa"/>
          </w:tcPr>
          <w:p w:rsidR="004958D4" w:rsidRPr="00937350" w:rsidRDefault="004958D4" w:rsidP="005152EC">
            <w:pPr>
              <w:bidi/>
              <w:spacing w:line="360" w:lineRule="auto"/>
              <w:jc w:val="center"/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</w:pP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25</w:t>
            </w:r>
          </w:p>
        </w:tc>
        <w:tc>
          <w:tcPr>
            <w:tcW w:w="785" w:type="dxa"/>
          </w:tcPr>
          <w:p w:rsidR="004958D4" w:rsidRPr="00937350" w:rsidRDefault="004958D4" w:rsidP="005152EC">
            <w:pPr>
              <w:bidi/>
              <w:spacing w:line="360" w:lineRule="auto"/>
              <w:jc w:val="center"/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</w:pP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25</w:t>
            </w:r>
          </w:p>
        </w:tc>
        <w:tc>
          <w:tcPr>
            <w:tcW w:w="922" w:type="dxa"/>
          </w:tcPr>
          <w:p w:rsidR="004958D4" w:rsidRPr="00937350" w:rsidRDefault="004958D4" w:rsidP="005152EC">
            <w:pPr>
              <w:bidi/>
              <w:spacing w:line="360" w:lineRule="auto"/>
              <w:jc w:val="center"/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</w:pPr>
            <w:r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؟</w:t>
            </w:r>
          </w:p>
        </w:tc>
        <w:tc>
          <w:tcPr>
            <w:tcW w:w="878" w:type="dxa"/>
          </w:tcPr>
          <w:p w:rsidR="004958D4" w:rsidRPr="00937350" w:rsidRDefault="004958D4" w:rsidP="005152EC">
            <w:pPr>
              <w:bidi/>
              <w:spacing w:line="360" w:lineRule="auto"/>
              <w:jc w:val="center"/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</w:pPr>
            <w:r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25</w:t>
            </w:r>
          </w:p>
        </w:tc>
        <w:tc>
          <w:tcPr>
            <w:tcW w:w="810" w:type="dxa"/>
          </w:tcPr>
          <w:p w:rsidR="004958D4" w:rsidRPr="00937350" w:rsidRDefault="004958D4" w:rsidP="005152EC">
            <w:pPr>
              <w:bidi/>
              <w:spacing w:line="360" w:lineRule="auto"/>
              <w:jc w:val="center"/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</w:pPr>
            <w:r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؟</w:t>
            </w:r>
          </w:p>
        </w:tc>
        <w:tc>
          <w:tcPr>
            <w:tcW w:w="900" w:type="dxa"/>
          </w:tcPr>
          <w:p w:rsidR="004958D4" w:rsidRPr="00937350" w:rsidRDefault="004958D4" w:rsidP="005152EC">
            <w:pPr>
              <w:bidi/>
              <w:spacing w:line="360" w:lineRule="auto"/>
              <w:jc w:val="center"/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</w:pPr>
            <w:r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؟</w:t>
            </w:r>
          </w:p>
        </w:tc>
        <w:tc>
          <w:tcPr>
            <w:tcW w:w="1350" w:type="dxa"/>
          </w:tcPr>
          <w:p w:rsidR="004958D4" w:rsidRPr="00937350" w:rsidRDefault="004958D4" w:rsidP="005152EC">
            <w:pPr>
              <w:bidi/>
              <w:spacing w:line="360" w:lineRule="auto"/>
              <w:jc w:val="center"/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</w:pPr>
          </w:p>
        </w:tc>
      </w:tr>
      <w:tr w:rsidR="004958D4" w:rsidRPr="00937350" w:rsidTr="005152EC">
        <w:tc>
          <w:tcPr>
            <w:tcW w:w="6110" w:type="dxa"/>
          </w:tcPr>
          <w:p w:rsidR="004958D4" w:rsidRPr="00937350" w:rsidRDefault="004958D4" w:rsidP="005152EC">
            <w:pPr>
              <w:bidi/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</w:pP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فعالیتهاي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آموزشی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و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خدماتی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داوطلبانه(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مانند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اردوهاي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جهادي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و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lang w:bidi="fa-IR"/>
              </w:rPr>
              <w:t xml:space="preserve"> ... 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)</w:t>
            </w:r>
          </w:p>
          <w:p w:rsidR="004958D4" w:rsidRPr="00937350" w:rsidRDefault="004958D4" w:rsidP="005152EC">
            <w:pPr>
              <w:bidi/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</w:pP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توسط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اعضاي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هیات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علمی،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دانشجویان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و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کارکنان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</w:p>
        </w:tc>
        <w:tc>
          <w:tcPr>
            <w:tcW w:w="1195" w:type="dxa"/>
          </w:tcPr>
          <w:p w:rsidR="004958D4" w:rsidRPr="00937350" w:rsidRDefault="004958D4" w:rsidP="005152EC">
            <w:pPr>
              <w:bidi/>
              <w:spacing w:line="360" w:lineRule="auto"/>
              <w:jc w:val="center"/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</w:pP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15</w:t>
            </w:r>
          </w:p>
        </w:tc>
        <w:tc>
          <w:tcPr>
            <w:tcW w:w="785" w:type="dxa"/>
          </w:tcPr>
          <w:p w:rsidR="004958D4" w:rsidRPr="00937350" w:rsidRDefault="004958D4" w:rsidP="005152EC">
            <w:pPr>
              <w:bidi/>
              <w:spacing w:line="360" w:lineRule="auto"/>
              <w:jc w:val="center"/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</w:pP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15</w:t>
            </w:r>
          </w:p>
        </w:tc>
        <w:tc>
          <w:tcPr>
            <w:tcW w:w="922" w:type="dxa"/>
          </w:tcPr>
          <w:p w:rsidR="004958D4" w:rsidRPr="00937350" w:rsidRDefault="004958D4" w:rsidP="005152EC">
            <w:pPr>
              <w:bidi/>
              <w:spacing w:line="360" w:lineRule="auto"/>
              <w:jc w:val="center"/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</w:pPr>
            <w:r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15</w:t>
            </w:r>
          </w:p>
        </w:tc>
        <w:tc>
          <w:tcPr>
            <w:tcW w:w="878" w:type="dxa"/>
          </w:tcPr>
          <w:p w:rsidR="004958D4" w:rsidRPr="00937350" w:rsidRDefault="004958D4" w:rsidP="005152EC">
            <w:pPr>
              <w:bidi/>
              <w:spacing w:line="360" w:lineRule="auto"/>
              <w:jc w:val="center"/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</w:pPr>
            <w:r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15</w:t>
            </w:r>
          </w:p>
        </w:tc>
        <w:tc>
          <w:tcPr>
            <w:tcW w:w="810" w:type="dxa"/>
          </w:tcPr>
          <w:p w:rsidR="004958D4" w:rsidRPr="00937350" w:rsidRDefault="004958D4" w:rsidP="005152EC">
            <w:pPr>
              <w:bidi/>
              <w:spacing w:line="360" w:lineRule="auto"/>
              <w:jc w:val="center"/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</w:pPr>
            <w:r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؟</w:t>
            </w:r>
          </w:p>
        </w:tc>
        <w:tc>
          <w:tcPr>
            <w:tcW w:w="900" w:type="dxa"/>
          </w:tcPr>
          <w:p w:rsidR="004958D4" w:rsidRPr="00937350" w:rsidRDefault="004958D4" w:rsidP="005152EC">
            <w:pPr>
              <w:bidi/>
              <w:spacing w:line="360" w:lineRule="auto"/>
              <w:jc w:val="center"/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</w:pPr>
            <w:r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؟</w:t>
            </w:r>
          </w:p>
        </w:tc>
        <w:tc>
          <w:tcPr>
            <w:tcW w:w="1350" w:type="dxa"/>
          </w:tcPr>
          <w:p w:rsidR="004958D4" w:rsidRPr="00937350" w:rsidRDefault="004958D4" w:rsidP="005152EC">
            <w:pPr>
              <w:bidi/>
              <w:spacing w:line="360" w:lineRule="auto"/>
              <w:jc w:val="center"/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</w:pPr>
          </w:p>
        </w:tc>
      </w:tr>
      <w:tr w:rsidR="004958D4" w:rsidRPr="00937350" w:rsidTr="005152EC">
        <w:tc>
          <w:tcPr>
            <w:tcW w:w="6110" w:type="dxa"/>
          </w:tcPr>
          <w:p w:rsidR="004958D4" w:rsidRPr="00937350" w:rsidRDefault="004958D4" w:rsidP="005152EC">
            <w:pPr>
              <w:bidi/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</w:pP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بازنگري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برنامه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هاي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آموزشی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متناسب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با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نیازهاي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بومی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با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استفاده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از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نتایج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نیازسنجی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سلامت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معاونت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بهداشت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</w:p>
        </w:tc>
        <w:tc>
          <w:tcPr>
            <w:tcW w:w="1195" w:type="dxa"/>
          </w:tcPr>
          <w:p w:rsidR="004958D4" w:rsidRPr="00937350" w:rsidRDefault="004958D4" w:rsidP="005152EC">
            <w:pPr>
              <w:bidi/>
              <w:spacing w:line="360" w:lineRule="auto"/>
              <w:jc w:val="center"/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</w:pP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15</w:t>
            </w:r>
          </w:p>
        </w:tc>
        <w:tc>
          <w:tcPr>
            <w:tcW w:w="785" w:type="dxa"/>
          </w:tcPr>
          <w:p w:rsidR="004958D4" w:rsidRPr="00937350" w:rsidRDefault="004958D4" w:rsidP="005152EC">
            <w:pPr>
              <w:bidi/>
              <w:spacing w:line="360" w:lineRule="auto"/>
              <w:jc w:val="center"/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</w:pP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5</w:t>
            </w:r>
          </w:p>
        </w:tc>
        <w:tc>
          <w:tcPr>
            <w:tcW w:w="922" w:type="dxa"/>
          </w:tcPr>
          <w:p w:rsidR="004958D4" w:rsidRPr="00937350" w:rsidRDefault="004958D4" w:rsidP="005152EC">
            <w:pPr>
              <w:bidi/>
              <w:spacing w:line="360" w:lineRule="auto"/>
              <w:jc w:val="center"/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</w:pPr>
            <w:r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؟</w:t>
            </w:r>
          </w:p>
        </w:tc>
        <w:tc>
          <w:tcPr>
            <w:tcW w:w="878" w:type="dxa"/>
          </w:tcPr>
          <w:p w:rsidR="004958D4" w:rsidRPr="00937350" w:rsidRDefault="004958D4" w:rsidP="005152EC">
            <w:pPr>
              <w:bidi/>
              <w:spacing w:line="360" w:lineRule="auto"/>
              <w:jc w:val="center"/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</w:pPr>
            <w:r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؟</w:t>
            </w:r>
          </w:p>
        </w:tc>
        <w:tc>
          <w:tcPr>
            <w:tcW w:w="810" w:type="dxa"/>
          </w:tcPr>
          <w:p w:rsidR="004958D4" w:rsidRPr="00937350" w:rsidRDefault="004958D4" w:rsidP="005152EC">
            <w:pPr>
              <w:bidi/>
              <w:spacing w:line="360" w:lineRule="auto"/>
              <w:jc w:val="center"/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</w:pPr>
            <w:r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؟</w:t>
            </w:r>
          </w:p>
        </w:tc>
        <w:tc>
          <w:tcPr>
            <w:tcW w:w="900" w:type="dxa"/>
          </w:tcPr>
          <w:p w:rsidR="004958D4" w:rsidRPr="00937350" w:rsidRDefault="004958D4" w:rsidP="005152EC">
            <w:pPr>
              <w:bidi/>
              <w:spacing w:line="360" w:lineRule="auto"/>
              <w:jc w:val="center"/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</w:pPr>
            <w:r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؟</w:t>
            </w:r>
          </w:p>
        </w:tc>
        <w:tc>
          <w:tcPr>
            <w:tcW w:w="1350" w:type="dxa"/>
          </w:tcPr>
          <w:p w:rsidR="004958D4" w:rsidRPr="00937350" w:rsidRDefault="004958D4" w:rsidP="005152EC">
            <w:pPr>
              <w:bidi/>
              <w:spacing w:line="360" w:lineRule="auto"/>
              <w:jc w:val="center"/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</w:pPr>
          </w:p>
        </w:tc>
      </w:tr>
      <w:tr w:rsidR="004958D4" w:rsidRPr="00937350" w:rsidTr="005152EC">
        <w:trPr>
          <w:trHeight w:val="395"/>
        </w:trPr>
        <w:tc>
          <w:tcPr>
            <w:tcW w:w="6110" w:type="dxa"/>
          </w:tcPr>
          <w:p w:rsidR="004958D4" w:rsidRPr="00937350" w:rsidRDefault="004958D4" w:rsidP="005152EC">
            <w:pPr>
              <w:bidi/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</w:pP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آموزش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دانشجویان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در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مراکز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جامع</w:t>
            </w:r>
            <w:r w:rsidRPr="00937350"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سلامت</w:t>
            </w:r>
          </w:p>
          <w:p w:rsidR="004958D4" w:rsidRPr="00937350" w:rsidRDefault="004958D4" w:rsidP="005152EC">
            <w:pPr>
              <w:bidi/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</w:pPr>
          </w:p>
        </w:tc>
        <w:tc>
          <w:tcPr>
            <w:tcW w:w="1195" w:type="dxa"/>
          </w:tcPr>
          <w:p w:rsidR="004958D4" w:rsidRPr="00937350" w:rsidRDefault="004958D4" w:rsidP="005152EC">
            <w:pPr>
              <w:bidi/>
              <w:spacing w:line="360" w:lineRule="auto"/>
              <w:jc w:val="center"/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</w:pP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15</w:t>
            </w:r>
          </w:p>
        </w:tc>
        <w:tc>
          <w:tcPr>
            <w:tcW w:w="785" w:type="dxa"/>
          </w:tcPr>
          <w:p w:rsidR="004958D4" w:rsidRPr="00937350" w:rsidRDefault="004958D4" w:rsidP="005152EC">
            <w:pPr>
              <w:bidi/>
              <w:spacing w:line="360" w:lineRule="auto"/>
              <w:jc w:val="center"/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</w:pP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15</w:t>
            </w:r>
          </w:p>
        </w:tc>
        <w:tc>
          <w:tcPr>
            <w:tcW w:w="922" w:type="dxa"/>
          </w:tcPr>
          <w:p w:rsidR="004958D4" w:rsidRPr="00937350" w:rsidRDefault="004958D4" w:rsidP="005152EC">
            <w:pPr>
              <w:bidi/>
              <w:spacing w:line="360" w:lineRule="auto"/>
              <w:jc w:val="center"/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</w:pPr>
            <w:r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15</w:t>
            </w:r>
          </w:p>
        </w:tc>
        <w:tc>
          <w:tcPr>
            <w:tcW w:w="878" w:type="dxa"/>
          </w:tcPr>
          <w:p w:rsidR="004958D4" w:rsidRPr="00937350" w:rsidRDefault="004958D4" w:rsidP="005152EC">
            <w:pPr>
              <w:bidi/>
              <w:spacing w:line="360" w:lineRule="auto"/>
              <w:jc w:val="center"/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</w:pPr>
            <w:r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15</w:t>
            </w:r>
          </w:p>
        </w:tc>
        <w:tc>
          <w:tcPr>
            <w:tcW w:w="810" w:type="dxa"/>
          </w:tcPr>
          <w:p w:rsidR="004958D4" w:rsidRPr="00937350" w:rsidRDefault="004958D4" w:rsidP="005152EC">
            <w:pPr>
              <w:bidi/>
              <w:spacing w:line="360" w:lineRule="auto"/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</w:pPr>
            <w:r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؟</w:t>
            </w:r>
          </w:p>
        </w:tc>
        <w:tc>
          <w:tcPr>
            <w:tcW w:w="900" w:type="dxa"/>
          </w:tcPr>
          <w:p w:rsidR="004958D4" w:rsidRPr="00937350" w:rsidRDefault="004958D4" w:rsidP="005152EC">
            <w:pPr>
              <w:bidi/>
              <w:spacing w:line="360" w:lineRule="auto"/>
              <w:jc w:val="center"/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</w:pPr>
            <w:r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؟</w:t>
            </w:r>
          </w:p>
        </w:tc>
        <w:tc>
          <w:tcPr>
            <w:tcW w:w="1350" w:type="dxa"/>
          </w:tcPr>
          <w:p w:rsidR="004958D4" w:rsidRPr="00937350" w:rsidRDefault="004958D4" w:rsidP="005152EC">
            <w:pPr>
              <w:bidi/>
              <w:spacing w:line="360" w:lineRule="auto"/>
              <w:jc w:val="center"/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</w:pPr>
          </w:p>
        </w:tc>
      </w:tr>
      <w:tr w:rsidR="004958D4" w:rsidRPr="00937350" w:rsidTr="005152EC">
        <w:trPr>
          <w:trHeight w:val="395"/>
        </w:trPr>
        <w:tc>
          <w:tcPr>
            <w:tcW w:w="6110" w:type="dxa"/>
          </w:tcPr>
          <w:p w:rsidR="004958D4" w:rsidRPr="00937350" w:rsidRDefault="004958D4" w:rsidP="005152EC">
            <w:pPr>
              <w:bidi/>
              <w:rPr>
                <w:rFonts w:eastAsiaTheme="minorEastAsia" w:cs="B Nazanin"/>
                <w:b/>
                <w:bCs/>
                <w:caps/>
                <w:kern w:val="24"/>
                <w:sz w:val="26"/>
                <w:szCs w:val="26"/>
                <w:rtl/>
                <w:lang w:bidi="fa-IR"/>
              </w:rPr>
            </w:pPr>
            <w:r w:rsidRPr="00937350">
              <w:rPr>
                <w:rFonts w:eastAsiaTheme="minorEastAsia" w:cs="B Nazanin" w:hint="cs"/>
                <w:b/>
                <w:bCs/>
                <w:caps/>
                <w:kern w:val="24"/>
                <w:sz w:val="26"/>
                <w:szCs w:val="26"/>
                <w:rtl/>
                <w:lang w:bidi="fa-IR"/>
              </w:rPr>
              <w:t>مجموع</w:t>
            </w:r>
            <w:r w:rsidRPr="00937350">
              <w:rPr>
                <w:rFonts w:eastAsiaTheme="minorEastAsia" w:cs="B Nazanin"/>
                <w:b/>
                <w:bCs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b/>
                <w:bCs/>
                <w:caps/>
                <w:kern w:val="24"/>
                <w:sz w:val="26"/>
                <w:szCs w:val="26"/>
                <w:rtl/>
                <w:lang w:bidi="fa-IR"/>
              </w:rPr>
              <w:t>امتیاز</w:t>
            </w:r>
            <w:r w:rsidRPr="00937350">
              <w:rPr>
                <w:rFonts w:eastAsiaTheme="minorEastAsia" w:cs="B Nazanin"/>
                <w:b/>
                <w:bCs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b/>
                <w:bCs/>
                <w:caps/>
                <w:kern w:val="24"/>
                <w:sz w:val="26"/>
                <w:szCs w:val="26"/>
                <w:rtl/>
                <w:lang w:bidi="fa-IR"/>
              </w:rPr>
              <w:t>شاخص</w:t>
            </w:r>
            <w:r w:rsidRPr="00937350">
              <w:rPr>
                <w:rFonts w:eastAsiaTheme="minorEastAsia" w:cs="B Nazanin"/>
                <w:b/>
                <w:bCs/>
                <w:caps/>
                <w:kern w:val="24"/>
                <w:sz w:val="26"/>
                <w:szCs w:val="26"/>
                <w:rtl/>
                <w:lang w:bidi="fa-IR"/>
              </w:rPr>
              <w:t xml:space="preserve"> </w:t>
            </w:r>
            <w:r w:rsidRPr="00937350">
              <w:rPr>
                <w:rFonts w:eastAsiaTheme="minorEastAsia" w:cs="B Nazanin" w:hint="cs"/>
                <w:b/>
                <w:bCs/>
                <w:caps/>
                <w:kern w:val="24"/>
                <w:sz w:val="26"/>
                <w:szCs w:val="26"/>
                <w:rtl/>
                <w:lang w:bidi="fa-IR"/>
              </w:rPr>
              <w:t>ها</w:t>
            </w:r>
          </w:p>
        </w:tc>
        <w:tc>
          <w:tcPr>
            <w:tcW w:w="1195" w:type="dxa"/>
          </w:tcPr>
          <w:p w:rsidR="004958D4" w:rsidRPr="00937350" w:rsidRDefault="004958D4" w:rsidP="005152EC">
            <w:pPr>
              <w:bidi/>
              <w:spacing w:line="360" w:lineRule="auto"/>
              <w:jc w:val="center"/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</w:pPr>
            <w:r w:rsidRPr="00FC2F74">
              <w:rPr>
                <w:rFonts w:eastAsiaTheme="minorEastAsia" w:cs="B Nazanin" w:hint="cs"/>
                <w:caps/>
                <w:kern w:val="24"/>
                <w:sz w:val="26"/>
                <w:szCs w:val="26"/>
                <w:highlight w:val="red"/>
                <w:rtl/>
                <w:lang w:bidi="fa-IR"/>
              </w:rPr>
              <w:t>90</w:t>
            </w:r>
          </w:p>
        </w:tc>
        <w:tc>
          <w:tcPr>
            <w:tcW w:w="785" w:type="dxa"/>
          </w:tcPr>
          <w:p w:rsidR="004958D4" w:rsidRPr="00937350" w:rsidRDefault="004958D4" w:rsidP="005152EC">
            <w:pPr>
              <w:bidi/>
              <w:spacing w:line="360" w:lineRule="auto"/>
              <w:jc w:val="center"/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</w:pPr>
            <w:r w:rsidRPr="00937350">
              <w:rPr>
                <w:rFonts w:eastAsiaTheme="minorEastAsia" w:cs="B Nazanin" w:hint="cs"/>
                <w:caps/>
                <w:kern w:val="24"/>
                <w:sz w:val="26"/>
                <w:szCs w:val="26"/>
                <w:rtl/>
                <w:lang w:bidi="fa-IR"/>
              </w:rPr>
              <w:t>75</w:t>
            </w:r>
          </w:p>
        </w:tc>
        <w:tc>
          <w:tcPr>
            <w:tcW w:w="922" w:type="dxa"/>
          </w:tcPr>
          <w:p w:rsidR="004958D4" w:rsidRPr="00937350" w:rsidRDefault="004958D4" w:rsidP="005152EC">
            <w:pPr>
              <w:bidi/>
              <w:spacing w:line="360" w:lineRule="auto"/>
              <w:jc w:val="center"/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</w:pPr>
          </w:p>
        </w:tc>
        <w:tc>
          <w:tcPr>
            <w:tcW w:w="878" w:type="dxa"/>
          </w:tcPr>
          <w:p w:rsidR="004958D4" w:rsidRPr="00937350" w:rsidRDefault="004958D4" w:rsidP="005152EC">
            <w:pPr>
              <w:bidi/>
              <w:spacing w:line="360" w:lineRule="auto"/>
              <w:jc w:val="center"/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</w:pPr>
          </w:p>
        </w:tc>
        <w:tc>
          <w:tcPr>
            <w:tcW w:w="810" w:type="dxa"/>
          </w:tcPr>
          <w:p w:rsidR="004958D4" w:rsidRPr="00937350" w:rsidRDefault="004958D4" w:rsidP="005152EC">
            <w:pPr>
              <w:bidi/>
              <w:spacing w:line="360" w:lineRule="auto"/>
              <w:jc w:val="center"/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</w:pPr>
          </w:p>
        </w:tc>
        <w:tc>
          <w:tcPr>
            <w:tcW w:w="900" w:type="dxa"/>
          </w:tcPr>
          <w:p w:rsidR="004958D4" w:rsidRPr="00937350" w:rsidRDefault="004958D4" w:rsidP="005152EC">
            <w:pPr>
              <w:bidi/>
              <w:spacing w:line="360" w:lineRule="auto"/>
              <w:jc w:val="center"/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</w:pPr>
          </w:p>
        </w:tc>
        <w:tc>
          <w:tcPr>
            <w:tcW w:w="1350" w:type="dxa"/>
          </w:tcPr>
          <w:p w:rsidR="004958D4" w:rsidRPr="00937350" w:rsidRDefault="004958D4" w:rsidP="005152EC">
            <w:pPr>
              <w:bidi/>
              <w:spacing w:line="360" w:lineRule="auto"/>
              <w:jc w:val="center"/>
              <w:rPr>
                <w:rFonts w:eastAsiaTheme="minorEastAsia" w:cs="B Nazanin"/>
                <w:caps/>
                <w:kern w:val="24"/>
                <w:sz w:val="26"/>
                <w:szCs w:val="26"/>
                <w:rtl/>
                <w:lang w:bidi="fa-IR"/>
              </w:rPr>
            </w:pPr>
          </w:p>
        </w:tc>
      </w:tr>
    </w:tbl>
    <w:p w:rsidR="00927DBC" w:rsidRDefault="004958D4" w:rsidP="004958D4">
      <w:pPr>
        <w:bidi/>
      </w:pPr>
      <w:bookmarkStart w:id="0" w:name="_GoBack"/>
      <w:bookmarkEnd w:id="0"/>
    </w:p>
    <w:sectPr w:rsidR="00927DBC" w:rsidSect="004958D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8D4"/>
    <w:rsid w:val="004958D4"/>
    <w:rsid w:val="005171DE"/>
    <w:rsid w:val="005A4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D23155-9DF3-4772-BF88-327C23DDD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58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958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755</Characters>
  <Application>Microsoft Office Word</Application>
  <DocSecurity>0</DocSecurity>
  <Lines>6</Lines>
  <Paragraphs>1</Paragraphs>
  <ScaleCrop>false</ScaleCrop>
  <Company>Moorche 30 DVDs</Company>
  <LinksUpToDate>false</LinksUpToDate>
  <CharactersWithSpaces>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MRT www.Win2Farsi.com</dc:creator>
  <cp:keywords/>
  <dc:description/>
  <cp:lastModifiedBy>MRT www.Win2Farsi.com</cp:lastModifiedBy>
  <cp:revision>1</cp:revision>
  <dcterms:created xsi:type="dcterms:W3CDTF">2023-09-19T09:26:00Z</dcterms:created>
  <dcterms:modified xsi:type="dcterms:W3CDTF">2023-09-19T09:27:00Z</dcterms:modified>
</cp:coreProperties>
</file>