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3E3" w:rsidRDefault="004B63E3" w:rsidP="000D78A3">
      <w:pPr>
        <w:bidi/>
        <w:jc w:val="center"/>
        <w:rPr>
          <w:rStyle w:val="fontstyle01"/>
          <w:rFonts w:cs="B Titr"/>
          <w:sz w:val="24"/>
          <w:szCs w:val="24"/>
          <w:rtl/>
        </w:rPr>
      </w:pPr>
    </w:p>
    <w:p w:rsidR="00D97E7D" w:rsidRDefault="009843C9" w:rsidP="004B63E3">
      <w:pPr>
        <w:bidi/>
        <w:jc w:val="center"/>
        <w:rPr>
          <w:rStyle w:val="fontstyle01"/>
          <w:rFonts w:cs="B Titr"/>
          <w:sz w:val="24"/>
          <w:szCs w:val="24"/>
          <w:rtl/>
        </w:rPr>
      </w:pPr>
      <w:bookmarkStart w:id="0" w:name="_GoBack"/>
      <w:bookmarkEnd w:id="0"/>
      <w:r w:rsidRPr="00D97E7D">
        <w:rPr>
          <w:rStyle w:val="fontstyle01"/>
          <w:rFonts w:cs="B Titr"/>
          <w:sz w:val="24"/>
          <w:szCs w:val="24"/>
          <w:rtl/>
        </w:rPr>
        <w:t>فرم خلاصه اطلاعات واحدهای فناور</w:t>
      </w:r>
    </w:p>
    <w:p w:rsidR="00D97E7D" w:rsidRPr="00D97E7D" w:rsidRDefault="00D97E7D" w:rsidP="00D97E7D">
      <w:pPr>
        <w:bidi/>
        <w:rPr>
          <w:rStyle w:val="fontstyle01"/>
          <w:rFonts w:cs="B Titr"/>
          <w:sz w:val="24"/>
          <w:szCs w:val="24"/>
          <w:rtl/>
        </w:rPr>
      </w:pPr>
    </w:p>
    <w:tbl>
      <w:tblPr>
        <w:tblStyle w:val="GridTable6Colorful-Accent5"/>
        <w:bidiVisual/>
        <w:tblW w:w="11520" w:type="dxa"/>
        <w:tblInd w:w="-1117" w:type="dxa"/>
        <w:tblLook w:val="04A0" w:firstRow="1" w:lastRow="0" w:firstColumn="1" w:lastColumn="0" w:noHBand="0" w:noVBand="1"/>
      </w:tblPr>
      <w:tblGrid>
        <w:gridCol w:w="524"/>
        <w:gridCol w:w="527"/>
        <w:gridCol w:w="453"/>
        <w:gridCol w:w="453"/>
        <w:gridCol w:w="616"/>
        <w:gridCol w:w="450"/>
        <w:gridCol w:w="818"/>
        <w:gridCol w:w="749"/>
        <w:gridCol w:w="816"/>
        <w:gridCol w:w="1579"/>
        <w:gridCol w:w="649"/>
        <w:gridCol w:w="723"/>
        <w:gridCol w:w="553"/>
        <w:gridCol w:w="686"/>
        <w:gridCol w:w="821"/>
        <w:gridCol w:w="459"/>
        <w:gridCol w:w="644"/>
      </w:tblGrid>
      <w:tr w:rsidR="00E63ED6" w:rsidRPr="00D97E7D" w:rsidTr="00E63E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Merge w:val="restart"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D97E7D">
              <w:rPr>
                <w:rFonts w:cs="B Nazanin"/>
                <w:color w:val="auto"/>
                <w:sz w:val="18"/>
                <w:szCs w:val="18"/>
                <w:rtl/>
              </w:rPr>
              <w:t>واحد فناور</w:t>
            </w:r>
          </w:p>
        </w:tc>
        <w:tc>
          <w:tcPr>
            <w:tcW w:w="527" w:type="dxa"/>
            <w:vMerge w:val="restart"/>
            <w:vAlign w:val="center"/>
          </w:tcPr>
          <w:p w:rsidR="001B6D97" w:rsidRPr="00D97E7D" w:rsidRDefault="001B6D97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D97E7D">
              <w:rPr>
                <w:rFonts w:cs="B Nazanin"/>
                <w:color w:val="auto"/>
                <w:sz w:val="18"/>
                <w:szCs w:val="18"/>
                <w:rtl/>
              </w:rPr>
              <w:t>مد</w:t>
            </w: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D97E7D">
              <w:rPr>
                <w:rFonts w:cs="B Nazanin" w:hint="eastAsia"/>
                <w:color w:val="auto"/>
                <w:sz w:val="18"/>
                <w:szCs w:val="18"/>
                <w:rtl/>
              </w:rPr>
              <w:t>ر</w:t>
            </w:r>
            <w:r w:rsidRPr="00D97E7D">
              <w:rPr>
                <w:rFonts w:cs="B Nazanin"/>
                <w:color w:val="auto"/>
                <w:sz w:val="18"/>
                <w:szCs w:val="18"/>
                <w:rtl/>
              </w:rPr>
              <w:t xml:space="preserve"> عامل</w:t>
            </w:r>
          </w:p>
        </w:tc>
        <w:tc>
          <w:tcPr>
            <w:tcW w:w="906" w:type="dxa"/>
            <w:gridSpan w:val="2"/>
            <w:vAlign w:val="center"/>
          </w:tcPr>
          <w:p w:rsidR="001B6D97" w:rsidRPr="00D97E7D" w:rsidRDefault="001B6D97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>ت</w:t>
            </w:r>
            <w:r w:rsidRPr="00D97E7D">
              <w:rPr>
                <w:rFonts w:cs="B Nazanin"/>
                <w:color w:val="auto"/>
                <w:sz w:val="18"/>
                <w:szCs w:val="18"/>
                <w:rtl/>
              </w:rPr>
              <w:t>عداد ن</w:t>
            </w: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D97E7D">
              <w:rPr>
                <w:rFonts w:cs="B Nazanin" w:hint="eastAsia"/>
                <w:color w:val="auto"/>
                <w:sz w:val="18"/>
                <w:szCs w:val="18"/>
                <w:rtl/>
              </w:rPr>
              <w:t>رو</w:t>
            </w: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 xml:space="preserve">ی </w:t>
            </w:r>
            <w:r w:rsidRPr="00D97E7D">
              <w:rPr>
                <w:rFonts w:cs="B Nazanin"/>
                <w:color w:val="auto"/>
                <w:sz w:val="18"/>
                <w:szCs w:val="18"/>
                <w:rtl/>
              </w:rPr>
              <w:t>انسان</w:t>
            </w: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</w:p>
        </w:tc>
        <w:tc>
          <w:tcPr>
            <w:tcW w:w="1066" w:type="dxa"/>
            <w:gridSpan w:val="2"/>
            <w:vAlign w:val="center"/>
          </w:tcPr>
          <w:p w:rsidR="001B6D97" w:rsidRPr="00D97E7D" w:rsidRDefault="001B6D97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D97E7D">
              <w:rPr>
                <w:rFonts w:cs="B Nazanin"/>
                <w:color w:val="auto"/>
                <w:sz w:val="18"/>
                <w:szCs w:val="18"/>
                <w:rtl/>
              </w:rPr>
              <w:t>تار</w:t>
            </w: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D97E7D">
              <w:rPr>
                <w:rFonts w:cs="B Nazanin" w:hint="eastAsia"/>
                <w:color w:val="auto"/>
                <w:sz w:val="18"/>
                <w:szCs w:val="18"/>
                <w:rtl/>
              </w:rPr>
              <w:t>خ</w:t>
            </w: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 xml:space="preserve"> ا</w:t>
            </w:r>
            <w:r w:rsidRPr="00D97E7D">
              <w:rPr>
                <w:rFonts w:cs="B Nazanin"/>
                <w:color w:val="auto"/>
                <w:sz w:val="18"/>
                <w:szCs w:val="18"/>
                <w:rtl/>
              </w:rPr>
              <w:t>ستقرار</w:t>
            </w:r>
          </w:p>
        </w:tc>
        <w:tc>
          <w:tcPr>
            <w:tcW w:w="0" w:type="auto"/>
            <w:vMerge w:val="restart"/>
            <w:vAlign w:val="center"/>
          </w:tcPr>
          <w:p w:rsidR="001B6D97" w:rsidRDefault="00D97E7D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>
              <w:rPr>
                <w:rFonts w:cs="B Nazanin" w:hint="cs"/>
                <w:color w:val="auto"/>
                <w:sz w:val="18"/>
                <w:szCs w:val="18"/>
                <w:rtl/>
              </w:rPr>
              <w:t>فضا</w:t>
            </w:r>
          </w:p>
          <w:p w:rsidR="00D97E7D" w:rsidRPr="00D97E7D" w:rsidRDefault="00D97E7D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>
              <w:rPr>
                <w:rFonts w:cs="B Nazanin" w:hint="cs"/>
                <w:color w:val="auto"/>
                <w:sz w:val="18"/>
                <w:szCs w:val="18"/>
                <w:rtl/>
              </w:rPr>
              <w:t>(مترمربع)</w:t>
            </w:r>
          </w:p>
        </w:tc>
        <w:tc>
          <w:tcPr>
            <w:tcW w:w="0" w:type="auto"/>
            <w:vMerge w:val="restart"/>
            <w:vAlign w:val="center"/>
          </w:tcPr>
          <w:p w:rsidR="001B6D97" w:rsidRPr="00D97E7D" w:rsidRDefault="00E63ED6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>ا</w:t>
            </w:r>
            <w:r w:rsidRPr="00E63ED6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E63ED6">
              <w:rPr>
                <w:rFonts w:cs="B Nazanin" w:hint="eastAsia"/>
                <w:color w:val="auto"/>
                <w:sz w:val="18"/>
                <w:szCs w:val="18"/>
                <w:rtl/>
              </w:rPr>
              <w:t>ده</w:t>
            </w: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 xml:space="preserve"> محور</w:t>
            </w:r>
            <w:r w:rsidRPr="00E63ED6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 xml:space="preserve"> (زم</w:t>
            </w:r>
            <w:r w:rsidRPr="00E63ED6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E63ED6">
              <w:rPr>
                <w:rFonts w:cs="B Nazanin" w:hint="eastAsia"/>
                <w:color w:val="auto"/>
                <w:sz w:val="18"/>
                <w:szCs w:val="18"/>
                <w:rtl/>
              </w:rPr>
              <w:t>نه</w:t>
            </w: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 xml:space="preserve"> کار</w:t>
            </w:r>
            <w:r w:rsidRPr="00E63ED6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  <w:vMerge w:val="restart"/>
            <w:vAlign w:val="center"/>
          </w:tcPr>
          <w:p w:rsidR="001B6D97" w:rsidRPr="00D97E7D" w:rsidRDefault="00E63ED6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>کارشناس ناظر</w:t>
            </w:r>
          </w:p>
        </w:tc>
        <w:tc>
          <w:tcPr>
            <w:tcW w:w="0" w:type="auto"/>
            <w:vMerge w:val="restart"/>
            <w:vAlign w:val="center"/>
          </w:tcPr>
          <w:p w:rsidR="001B6D97" w:rsidRPr="00D97E7D" w:rsidRDefault="00E63ED6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>محصولات(دستاوردها)</w:t>
            </w:r>
          </w:p>
        </w:tc>
        <w:tc>
          <w:tcPr>
            <w:tcW w:w="0" w:type="auto"/>
            <w:vMerge w:val="restart"/>
            <w:vAlign w:val="center"/>
          </w:tcPr>
          <w:p w:rsidR="001B6D97" w:rsidRPr="00D97E7D" w:rsidRDefault="00E63ED6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>اعتبار مصوب</w:t>
            </w:r>
          </w:p>
        </w:tc>
        <w:tc>
          <w:tcPr>
            <w:tcW w:w="0" w:type="auto"/>
            <w:vMerge w:val="restart"/>
            <w:vAlign w:val="center"/>
          </w:tcPr>
          <w:p w:rsidR="001B6D97" w:rsidRPr="00D97E7D" w:rsidRDefault="00E63ED6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>اعتبار در</w:t>
            </w:r>
            <w:r w:rsidRPr="00E63ED6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E63ED6">
              <w:rPr>
                <w:rFonts w:cs="B Nazanin" w:hint="eastAsia"/>
                <w:color w:val="auto"/>
                <w:sz w:val="18"/>
                <w:szCs w:val="18"/>
                <w:rtl/>
              </w:rPr>
              <w:t>افت</w:t>
            </w: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 xml:space="preserve"> شده</w:t>
            </w:r>
          </w:p>
        </w:tc>
        <w:tc>
          <w:tcPr>
            <w:tcW w:w="0" w:type="auto"/>
            <w:vMerge w:val="restart"/>
            <w:vAlign w:val="center"/>
          </w:tcPr>
          <w:p w:rsidR="001B6D97" w:rsidRPr="00D97E7D" w:rsidRDefault="00E63ED6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>تلفن محل کار</w:t>
            </w:r>
          </w:p>
        </w:tc>
        <w:tc>
          <w:tcPr>
            <w:tcW w:w="0" w:type="auto"/>
            <w:vMerge w:val="restart"/>
            <w:vAlign w:val="center"/>
          </w:tcPr>
          <w:p w:rsidR="001B6D97" w:rsidRPr="00D97E7D" w:rsidRDefault="00E63ED6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>را</w:t>
            </w:r>
            <w:r w:rsidRPr="00E63ED6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E63ED6">
              <w:rPr>
                <w:rFonts w:cs="B Nazanin" w:hint="eastAsia"/>
                <w:color w:val="auto"/>
                <w:sz w:val="18"/>
                <w:szCs w:val="18"/>
                <w:rtl/>
              </w:rPr>
              <w:t>انامه</w:t>
            </w: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 xml:space="preserve"> </w:t>
            </w:r>
            <w:r w:rsidRPr="00E63ED6">
              <w:rPr>
                <w:rFonts w:cs="B Nazanin"/>
                <w:color w:val="auto"/>
                <w:sz w:val="18"/>
                <w:szCs w:val="18"/>
              </w:rPr>
              <w:t>Email</w:t>
            </w:r>
          </w:p>
        </w:tc>
        <w:tc>
          <w:tcPr>
            <w:tcW w:w="0" w:type="auto"/>
            <w:vMerge w:val="restart"/>
            <w:vAlign w:val="center"/>
          </w:tcPr>
          <w:p w:rsidR="001B6D97" w:rsidRPr="00D97E7D" w:rsidRDefault="00E63ED6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>تار</w:t>
            </w:r>
            <w:r w:rsidRPr="00E63ED6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E63ED6">
              <w:rPr>
                <w:rFonts w:cs="B Nazanin" w:hint="eastAsia"/>
                <w:color w:val="auto"/>
                <w:sz w:val="18"/>
                <w:szCs w:val="18"/>
                <w:rtl/>
              </w:rPr>
              <w:t>خ</w:t>
            </w: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 xml:space="preserve"> پذ</w:t>
            </w:r>
            <w:r w:rsidRPr="00E63ED6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E63ED6">
              <w:rPr>
                <w:rFonts w:cs="B Nazanin" w:hint="eastAsia"/>
                <w:color w:val="auto"/>
                <w:sz w:val="18"/>
                <w:szCs w:val="18"/>
                <w:rtl/>
              </w:rPr>
              <w:t>رش</w:t>
            </w:r>
            <w:r w:rsidRPr="00E63ED6">
              <w:rPr>
                <w:rFonts w:cs="B Nazanin"/>
                <w:color w:val="auto"/>
                <w:sz w:val="18"/>
                <w:szCs w:val="18"/>
                <w:rtl/>
              </w:rPr>
              <w:t xml:space="preserve"> و استقرار در مرکز رشد</w:t>
            </w:r>
          </w:p>
        </w:tc>
        <w:tc>
          <w:tcPr>
            <w:tcW w:w="923" w:type="dxa"/>
            <w:gridSpan w:val="2"/>
            <w:vAlign w:val="center"/>
          </w:tcPr>
          <w:p w:rsidR="001B6D97" w:rsidRPr="00D97E7D" w:rsidRDefault="001B6D97" w:rsidP="00D97E7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D97E7D">
              <w:rPr>
                <w:rFonts w:cs="B Nazanin"/>
                <w:color w:val="auto"/>
                <w:sz w:val="18"/>
                <w:szCs w:val="18"/>
                <w:rtl/>
              </w:rPr>
              <w:t>تعداد</w:t>
            </w: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 xml:space="preserve"> </w:t>
            </w:r>
            <w:r w:rsidRPr="00D97E7D">
              <w:rPr>
                <w:rFonts w:cs="B Nazanin"/>
                <w:color w:val="auto"/>
                <w:sz w:val="18"/>
                <w:szCs w:val="18"/>
                <w:rtl/>
              </w:rPr>
              <w:t>ن</w:t>
            </w: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>ی</w:t>
            </w:r>
            <w:r w:rsidRPr="00D97E7D">
              <w:rPr>
                <w:rFonts w:cs="B Nazanin" w:hint="eastAsia"/>
                <w:color w:val="auto"/>
                <w:sz w:val="18"/>
                <w:szCs w:val="18"/>
                <w:rtl/>
              </w:rPr>
              <w:t>رو</w:t>
            </w:r>
          </w:p>
        </w:tc>
      </w:tr>
      <w:tr w:rsidR="00E63ED6" w:rsidRPr="00D97E7D" w:rsidTr="00E63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527" w:type="dxa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>تمام وقت</w:t>
            </w: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>پاره وقت</w:t>
            </w:r>
          </w:p>
        </w:tc>
        <w:tc>
          <w:tcPr>
            <w:tcW w:w="616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>پیش رشد</w:t>
            </w: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 w:rsidRPr="00D97E7D">
              <w:rPr>
                <w:rFonts w:cs="B Nazanin" w:hint="cs"/>
                <w:color w:val="auto"/>
                <w:sz w:val="18"/>
                <w:szCs w:val="18"/>
                <w:rtl/>
              </w:rPr>
              <w:t>رشد</w:t>
            </w:r>
          </w:p>
        </w:tc>
        <w:tc>
          <w:tcPr>
            <w:tcW w:w="0" w:type="auto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D97E7D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>
              <w:rPr>
                <w:rFonts w:cs="B Nazanin" w:hint="cs"/>
                <w:color w:val="auto"/>
                <w:sz w:val="18"/>
                <w:szCs w:val="18"/>
                <w:rtl/>
              </w:rPr>
              <w:t>ثابت</w:t>
            </w:r>
          </w:p>
        </w:tc>
        <w:tc>
          <w:tcPr>
            <w:tcW w:w="464" w:type="dxa"/>
            <w:vAlign w:val="center"/>
          </w:tcPr>
          <w:p w:rsidR="001B6D97" w:rsidRPr="00D97E7D" w:rsidRDefault="00D97E7D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sz w:val="18"/>
                <w:szCs w:val="18"/>
                <w:rtl/>
              </w:rPr>
            </w:pPr>
            <w:r>
              <w:rPr>
                <w:rFonts w:cs="B Nazanin" w:hint="cs"/>
                <w:color w:val="auto"/>
                <w:sz w:val="18"/>
                <w:szCs w:val="18"/>
                <w:rtl/>
              </w:rPr>
              <w:t>غیرثابت</w:t>
            </w:r>
          </w:p>
        </w:tc>
      </w:tr>
      <w:tr w:rsidR="00E63ED6" w:rsidRPr="00D97E7D" w:rsidTr="00E63ED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rtl/>
              </w:rPr>
            </w:pPr>
          </w:p>
        </w:tc>
        <w:tc>
          <w:tcPr>
            <w:tcW w:w="527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616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64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</w:tr>
      <w:tr w:rsidR="00E63ED6" w:rsidRPr="00D97E7D" w:rsidTr="00E63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rtl/>
              </w:rPr>
            </w:pPr>
          </w:p>
        </w:tc>
        <w:tc>
          <w:tcPr>
            <w:tcW w:w="527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616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64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</w:tr>
      <w:tr w:rsidR="00E63ED6" w:rsidRPr="00D97E7D" w:rsidTr="00E63ED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rtl/>
              </w:rPr>
            </w:pPr>
          </w:p>
        </w:tc>
        <w:tc>
          <w:tcPr>
            <w:tcW w:w="527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616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64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</w:tr>
      <w:tr w:rsidR="00E63ED6" w:rsidRPr="00D97E7D" w:rsidTr="00E63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rtl/>
              </w:rPr>
            </w:pPr>
          </w:p>
        </w:tc>
        <w:tc>
          <w:tcPr>
            <w:tcW w:w="527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616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64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</w:tr>
      <w:tr w:rsidR="00E63ED6" w:rsidRPr="00D97E7D" w:rsidTr="00E63ED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rtl/>
              </w:rPr>
            </w:pPr>
          </w:p>
        </w:tc>
        <w:tc>
          <w:tcPr>
            <w:tcW w:w="527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616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64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</w:tr>
      <w:tr w:rsidR="00E63ED6" w:rsidRPr="00D97E7D" w:rsidTr="00E63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rtl/>
              </w:rPr>
            </w:pPr>
          </w:p>
        </w:tc>
        <w:tc>
          <w:tcPr>
            <w:tcW w:w="527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616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64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</w:tr>
      <w:tr w:rsidR="00E63ED6" w:rsidRPr="00D97E7D" w:rsidTr="00E63ED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rtl/>
              </w:rPr>
            </w:pPr>
          </w:p>
        </w:tc>
        <w:tc>
          <w:tcPr>
            <w:tcW w:w="527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616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64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</w:tr>
      <w:tr w:rsidR="00E63ED6" w:rsidRPr="00D97E7D" w:rsidTr="00E63E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rtl/>
              </w:rPr>
            </w:pPr>
          </w:p>
        </w:tc>
        <w:tc>
          <w:tcPr>
            <w:tcW w:w="527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616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64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</w:tr>
      <w:tr w:rsidR="00E63ED6" w:rsidRPr="00D97E7D" w:rsidTr="00E63ED6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" w:type="dxa"/>
            <w:vAlign w:val="center"/>
          </w:tcPr>
          <w:p w:rsidR="001B6D97" w:rsidRPr="00D97E7D" w:rsidRDefault="001B6D97" w:rsidP="00D97E7D">
            <w:pPr>
              <w:bidi/>
              <w:jc w:val="center"/>
              <w:rPr>
                <w:rFonts w:cs="B Nazanin"/>
                <w:color w:val="auto"/>
                <w:rtl/>
              </w:rPr>
            </w:pPr>
          </w:p>
        </w:tc>
        <w:tc>
          <w:tcPr>
            <w:tcW w:w="527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53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616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0" w:type="auto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  <w:tc>
          <w:tcPr>
            <w:tcW w:w="464" w:type="dxa"/>
            <w:vAlign w:val="center"/>
          </w:tcPr>
          <w:p w:rsidR="001B6D97" w:rsidRPr="00D97E7D" w:rsidRDefault="001B6D97" w:rsidP="00D97E7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auto"/>
                <w:rtl/>
              </w:rPr>
            </w:pPr>
          </w:p>
        </w:tc>
      </w:tr>
    </w:tbl>
    <w:p w:rsidR="009843C9" w:rsidRPr="00B23F30" w:rsidRDefault="009843C9" w:rsidP="00B23F30">
      <w:pPr>
        <w:pStyle w:val="Subtitle"/>
        <w:bidi/>
      </w:pPr>
    </w:p>
    <w:sectPr w:rsidR="009843C9" w:rsidRPr="00B23F30" w:rsidSect="00D97E7D">
      <w:headerReference w:type="default" r:id="rId6"/>
      <w:pgSz w:w="12240" w:h="15840"/>
      <w:pgMar w:top="1440" w:right="1440" w:bottom="1440" w:left="1440" w:header="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E5E" w:rsidRDefault="00C04E5E" w:rsidP="009843C9">
      <w:pPr>
        <w:spacing w:after="0" w:line="240" w:lineRule="auto"/>
      </w:pPr>
      <w:r>
        <w:separator/>
      </w:r>
    </w:p>
  </w:endnote>
  <w:endnote w:type="continuationSeparator" w:id="0">
    <w:p w:rsidR="00C04E5E" w:rsidRDefault="00C04E5E" w:rsidP="00984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TitrBold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E5E" w:rsidRDefault="00C04E5E" w:rsidP="009843C9">
      <w:pPr>
        <w:spacing w:after="0" w:line="240" w:lineRule="auto"/>
      </w:pPr>
      <w:r>
        <w:separator/>
      </w:r>
    </w:p>
  </w:footnote>
  <w:footnote w:type="continuationSeparator" w:id="0">
    <w:p w:rsidR="00C04E5E" w:rsidRDefault="00C04E5E" w:rsidP="00984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3C9" w:rsidRPr="00CB1BBA" w:rsidRDefault="009843C9" w:rsidP="009843C9">
    <w:pPr>
      <w:tabs>
        <w:tab w:val="left" w:pos="142"/>
        <w:tab w:val="center" w:pos="4680"/>
        <w:tab w:val="right" w:pos="9360"/>
      </w:tabs>
      <w:spacing w:after="0" w:line="240" w:lineRule="auto"/>
      <w:jc w:val="both"/>
    </w:pPr>
    <w:r w:rsidRPr="00CB1BBA">
      <w:rPr>
        <w:rFonts w:cs="Arial"/>
        <w:noProof/>
        <w:rtl/>
      </w:rPr>
      <w:drawing>
        <wp:inline distT="0" distB="0" distL="0" distR="0" wp14:anchorId="76D370C7" wp14:editId="289A8379">
          <wp:extent cx="931328" cy="829310"/>
          <wp:effectExtent l="0" t="0" r="2540" b="8890"/>
          <wp:docPr id="48" name="Picture 48" descr="C:\Users\ph\Downloads\IMG_20240207_082254_138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\Downloads\IMG_20240207_082254_138 (1)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761" t="9193" r="34844" b="23631"/>
                  <a:stretch/>
                </pic:blipFill>
                <pic:spPr bwMode="auto">
                  <a:xfrm rot="10800000" flipH="1" flipV="1">
                    <a:off x="0" y="0"/>
                    <a:ext cx="935434" cy="8329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CB1BBA">
      <w:rPr>
        <w:noProof/>
      </w:rPr>
      <w:t xml:space="preserve">                           </w:t>
    </w:r>
    <w:r w:rsidRPr="00CB1BBA">
      <w:rPr>
        <w:rFonts w:hint="cs"/>
        <w:noProof/>
        <w:rtl/>
      </w:rPr>
      <w:t xml:space="preserve">  </w:t>
    </w:r>
    <w:r w:rsidRPr="00CB1BBA">
      <w:rPr>
        <w:noProof/>
      </w:rPr>
      <w:t xml:space="preserve">             </w:t>
    </w:r>
    <w:r w:rsidRPr="00CB1BBA">
      <w:rPr>
        <w:rFonts w:hint="cs"/>
        <w:noProof/>
        <w:rtl/>
      </w:rPr>
      <w:t xml:space="preserve"> </w:t>
    </w:r>
    <w:r w:rsidRPr="00CB1BBA">
      <w:rPr>
        <w:noProof/>
      </w:rPr>
      <w:t xml:space="preserve">           </w:t>
    </w:r>
    <w:r w:rsidRPr="00CB1BBA">
      <w:rPr>
        <w:rFonts w:hint="cs"/>
        <w:noProof/>
        <w:rtl/>
      </w:rPr>
      <w:t xml:space="preserve">               </w:t>
    </w:r>
    <w:r w:rsidRPr="00CB1BBA">
      <w:rPr>
        <w:noProof/>
      </w:rPr>
      <w:t xml:space="preserve"> </w:t>
    </w:r>
    <w:r w:rsidR="000D78A3">
      <w:rPr>
        <w:rFonts w:hint="cs"/>
        <w:noProof/>
        <w:rtl/>
      </w:rPr>
      <w:t xml:space="preserve">    </w:t>
    </w:r>
    <w:r w:rsidRPr="00CB1BBA">
      <w:rPr>
        <w:noProof/>
      </w:rPr>
      <w:t xml:space="preserve">                                      </w:t>
    </w:r>
    <w:r w:rsidR="000D78A3">
      <w:rPr>
        <w:rFonts w:hint="cs"/>
        <w:noProof/>
        <w:rtl/>
      </w:rPr>
      <w:t xml:space="preserve"> </w:t>
    </w:r>
    <w:r w:rsidRPr="00CB1BBA">
      <w:rPr>
        <w:rFonts w:cs="Arial" w:hint="cs"/>
        <w:noProof/>
        <w:rtl/>
      </w:rPr>
      <w:t xml:space="preserve">      </w:t>
    </w:r>
    <w:r w:rsidRPr="00CB1BBA">
      <w:rPr>
        <w:rFonts w:cs="Arial"/>
        <w:noProof/>
      </w:rPr>
      <w:t xml:space="preserve">               </w:t>
    </w:r>
    <w:r w:rsidRPr="00CB1BBA">
      <w:rPr>
        <w:noProof/>
      </w:rPr>
      <w:drawing>
        <wp:inline distT="0" distB="0" distL="0" distR="0" wp14:anchorId="4AB27221" wp14:editId="3AD1262B">
          <wp:extent cx="1085215" cy="956945"/>
          <wp:effectExtent l="0" t="0" r="0" b="0"/>
          <wp:docPr id="4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CB1BBA">
      <w:rPr>
        <w:rFonts w:cs="Arial"/>
        <w:noProof/>
      </w:rPr>
      <w:t xml:space="preserve"> </w:t>
    </w:r>
  </w:p>
  <w:p w:rsidR="009843C9" w:rsidRDefault="000D78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76200</wp:posOffset>
              </wp:positionH>
              <wp:positionV relativeFrom="paragraph">
                <wp:posOffset>157480</wp:posOffset>
              </wp:positionV>
              <wp:extent cx="6105525" cy="0"/>
              <wp:effectExtent l="0" t="0" r="9525" b="190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552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F1E74D" id="Straight Connector 27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12.4pt" to="486.7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xQywEAANQDAAAOAAAAZHJzL2Uyb0RvYy54bWysU02P0zAQvSPxHyzfadKgLhA13UNXwAFB&#10;xS4/wOuMGwt/aWya9N8zdtqwArQHxMWyPfPezHseb28na9gJMGrvOr5e1ZyBk77X7tjxbw/vX73l&#10;LCbhemG8g46fIfLb3csX2zG00PjBmx6QEYmL7Rg6PqQU2qqKcgAr4soHcBRUHq1IdMRj1aMYid2a&#10;qqnrm2r02Af0EmKk27s5yHeFXymQ6YtSERIzHafeUlmxrI95rXZb0R5RhEHLSxviH7qwQjsqulDd&#10;iSTYD9R/UFkt0Uev0kp6W3mltISigdSs69/U3A8iQNFC5sSw2BT/H638fDog033HmzecOWHpje4T&#10;Cn0cEtt758hBj4yC5NQYYkuAvTvg5RTDAbPsSaFlyujwkYagGEHS2FR8Pi8+w5SYpMubdb3ZNBvO&#10;5DVWzRSZKmBMH8BbljcdN9plC0QrTp9iorKUek3J18axkWq+qzflMavc49xV2aWzgTntKyjSSdVf&#10;F7oyYbA3yE6CZqP/vs4Kidw4yswQpY1ZQPXzoEtuhkGZugXYPA9csktF79ICtNp5/Bs4TddW1ZxP&#10;bT/RmrePvj+XNyoBGp2i7DLmeTafngv812fc/QQAAP//AwBQSwMEFAAGAAgAAAAhAPqFjofbAAAA&#10;CAEAAA8AAABkcnMvZG93bnJldi54bWxMj81OwzAQhO9IvIO1SNyogyl/IU5VQRGXciDtA7jJEkeN&#10;15HtNunbs4hDOc7OaHa+YjG5XhwxxM6ThttZBgKp9k1HrYbt5v3mCURMhhrTe0INJ4ywKC8vCpM3&#10;fqQvPFapFVxCMTcabEpDLmWsLToTZ35AYu/bB2cSy9DKJpiRy10vVZY9SGc64g/WDPhqsd5XB6fh&#10;Q83Xyi7DZxXfTtOY1iu/or3W11fT8gVEwimdw/A7n6dDyZt2/kBNFD1rxShJg5ozAfvPj3f3IHZ/&#10;B1kW8j9A+QMAAP//AwBQSwECLQAUAAYACAAAACEAtoM4kv4AAADhAQAAEwAAAAAAAAAAAAAAAAAA&#10;AAAAW0NvbnRlbnRfVHlwZXNdLnhtbFBLAQItABQABgAIAAAAIQA4/SH/1gAAAJQBAAALAAAAAAAA&#10;AAAAAAAAAC8BAABfcmVscy8ucmVsc1BLAQItABQABgAIAAAAIQAHWJxQywEAANQDAAAOAAAAAAAA&#10;AAAAAAAAAC4CAABkcnMvZTJvRG9jLnhtbFBLAQItABQABgAIAAAAIQD6hY6H2wAAAAgBAAAPAAAA&#10;AAAAAAAAAAAAACUEAABkcnMvZG93bnJldi54bWxQSwUGAAAAAAQABADzAAAALQUAAAAA&#10;" strokecolor="black [3200]" strokeweight="1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3C9"/>
    <w:rsid w:val="000374E7"/>
    <w:rsid w:val="000C7905"/>
    <w:rsid w:val="000D78A3"/>
    <w:rsid w:val="001B6D97"/>
    <w:rsid w:val="002908EF"/>
    <w:rsid w:val="004B63E3"/>
    <w:rsid w:val="00651C85"/>
    <w:rsid w:val="009843C9"/>
    <w:rsid w:val="009B60D0"/>
    <w:rsid w:val="00B23F30"/>
    <w:rsid w:val="00BF4789"/>
    <w:rsid w:val="00C04E5E"/>
    <w:rsid w:val="00D97E7D"/>
    <w:rsid w:val="00E63ED6"/>
    <w:rsid w:val="00EB3E72"/>
    <w:rsid w:val="00FA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AA67F5F-E08C-4DC0-9CF1-94802EAD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3C9"/>
  </w:style>
  <w:style w:type="paragraph" w:styleId="Footer">
    <w:name w:val="footer"/>
    <w:basedOn w:val="Normal"/>
    <w:link w:val="FooterChar"/>
    <w:uiPriority w:val="99"/>
    <w:unhideWhenUsed/>
    <w:rsid w:val="00984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3C9"/>
  </w:style>
  <w:style w:type="character" w:customStyle="1" w:styleId="fontstyle01">
    <w:name w:val="fontstyle01"/>
    <w:basedOn w:val="DefaultParagraphFont"/>
    <w:rsid w:val="009843C9"/>
    <w:rPr>
      <w:rFonts w:ascii="BTitrBold" w:hAnsi="BTitrBold" w:hint="default"/>
      <w:b/>
      <w:bCs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984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2">
    <w:name w:val="Grid Table 4 Accent 2"/>
    <w:basedOn w:val="TableNormal"/>
    <w:uiPriority w:val="49"/>
    <w:rsid w:val="00EB3E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B23F3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3F30"/>
    <w:rPr>
      <w:rFonts w:eastAsiaTheme="minorEastAsia"/>
      <w:color w:val="5A5A5A" w:themeColor="text1" w:themeTint="A5"/>
      <w:spacing w:val="15"/>
    </w:rPr>
  </w:style>
  <w:style w:type="table" w:styleId="GridTable4-Accent5">
    <w:name w:val="Grid Table 4 Accent 5"/>
    <w:basedOn w:val="TableNormal"/>
    <w:uiPriority w:val="49"/>
    <w:rsid w:val="00D97E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97E7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MRT www.Win2Farsi.com</cp:lastModifiedBy>
  <cp:revision>8</cp:revision>
  <dcterms:created xsi:type="dcterms:W3CDTF">2024-02-11T14:22:00Z</dcterms:created>
  <dcterms:modified xsi:type="dcterms:W3CDTF">2024-05-06T05:06:00Z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fa3b2eaf-2ccd-4cf9-b268-1d95b02df33b</vt:lpwstr>
  </property>
</Properties>
</file>