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3" w:rsidRDefault="004B63E3" w:rsidP="000D78A3">
      <w:pPr>
        <w:bidi/>
        <w:jc w:val="center"/>
        <w:rPr>
          <w:rStyle w:val="fontstyle01"/>
          <w:rFonts w:cs="B Titr"/>
          <w:sz w:val="24"/>
          <w:szCs w:val="24"/>
          <w:rtl/>
        </w:rPr>
      </w:pPr>
    </w:p>
    <w:p w:rsidR="00D97E7D" w:rsidRDefault="009843C9" w:rsidP="004B63E3">
      <w:pPr>
        <w:bidi/>
        <w:jc w:val="center"/>
        <w:rPr>
          <w:rStyle w:val="fontstyle01"/>
          <w:rFonts w:cs="B Titr"/>
          <w:sz w:val="24"/>
          <w:szCs w:val="24"/>
          <w:rtl/>
        </w:rPr>
      </w:pPr>
      <w:bookmarkStart w:id="0" w:name="_GoBack"/>
      <w:bookmarkEnd w:id="0"/>
      <w:r w:rsidRPr="00D97E7D">
        <w:rPr>
          <w:rStyle w:val="fontstyle01"/>
          <w:rFonts w:cs="B Titr"/>
          <w:sz w:val="24"/>
          <w:szCs w:val="24"/>
          <w:rtl/>
        </w:rPr>
        <w:t>فرم خلاصه اطلاعات واحدهای فناور</w:t>
      </w:r>
    </w:p>
    <w:p w:rsidR="00D97E7D" w:rsidRPr="00D97E7D" w:rsidRDefault="00D97E7D" w:rsidP="00D97E7D">
      <w:pPr>
        <w:bidi/>
        <w:rPr>
          <w:rStyle w:val="fontstyle01"/>
          <w:rFonts w:cs="B Titr"/>
          <w:sz w:val="24"/>
          <w:szCs w:val="24"/>
          <w:rtl/>
        </w:rPr>
      </w:pPr>
    </w:p>
    <w:tbl>
      <w:tblPr>
        <w:tblStyle w:val="GridTable6Colorful-Accent5"/>
        <w:bidiVisual/>
        <w:tblW w:w="11520" w:type="dxa"/>
        <w:tblInd w:w="-1117" w:type="dxa"/>
        <w:tblLook w:val="04A0" w:firstRow="1" w:lastRow="0" w:firstColumn="1" w:lastColumn="0" w:noHBand="0" w:noVBand="1"/>
      </w:tblPr>
      <w:tblGrid>
        <w:gridCol w:w="524"/>
        <w:gridCol w:w="527"/>
        <w:gridCol w:w="453"/>
        <w:gridCol w:w="453"/>
        <w:gridCol w:w="616"/>
        <w:gridCol w:w="450"/>
        <w:gridCol w:w="818"/>
        <w:gridCol w:w="749"/>
        <w:gridCol w:w="816"/>
        <w:gridCol w:w="1579"/>
        <w:gridCol w:w="649"/>
        <w:gridCol w:w="723"/>
        <w:gridCol w:w="553"/>
        <w:gridCol w:w="686"/>
        <w:gridCol w:w="821"/>
        <w:gridCol w:w="459"/>
        <w:gridCol w:w="644"/>
      </w:tblGrid>
      <w:tr w:rsidR="00E63ED6" w:rsidRPr="00D97E7D" w:rsidTr="00E6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 w:val="restart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واحد فناور</w:t>
            </w:r>
          </w:p>
        </w:tc>
        <w:tc>
          <w:tcPr>
            <w:tcW w:w="527" w:type="dxa"/>
            <w:vMerge w:val="restart"/>
            <w:vAlign w:val="center"/>
          </w:tcPr>
          <w:p w:rsidR="001B6D97" w:rsidRPr="00D97E7D" w:rsidRDefault="001B6D97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مد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D97E7D">
              <w:rPr>
                <w:rFonts w:cs="B Nazanin" w:hint="eastAsia"/>
                <w:color w:val="auto"/>
                <w:sz w:val="18"/>
                <w:szCs w:val="18"/>
                <w:rtl/>
              </w:rPr>
              <w:t>ر</w:t>
            </w: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 xml:space="preserve"> عامل</w:t>
            </w:r>
          </w:p>
        </w:tc>
        <w:tc>
          <w:tcPr>
            <w:tcW w:w="906" w:type="dxa"/>
            <w:gridSpan w:val="2"/>
            <w:vAlign w:val="center"/>
          </w:tcPr>
          <w:p w:rsidR="001B6D97" w:rsidRPr="00D97E7D" w:rsidRDefault="001B6D97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ت</w:t>
            </w: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عداد ن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D97E7D">
              <w:rPr>
                <w:rFonts w:cs="B Nazanin" w:hint="eastAsia"/>
                <w:color w:val="auto"/>
                <w:sz w:val="18"/>
                <w:szCs w:val="18"/>
                <w:rtl/>
              </w:rPr>
              <w:t>رو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ی </w:t>
            </w: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انسان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1066" w:type="dxa"/>
            <w:gridSpan w:val="2"/>
            <w:vAlign w:val="center"/>
          </w:tcPr>
          <w:p w:rsidR="001B6D97" w:rsidRPr="00D97E7D" w:rsidRDefault="001B6D97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تار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D97E7D">
              <w:rPr>
                <w:rFonts w:cs="B Nazanin" w:hint="eastAsia"/>
                <w:color w:val="auto"/>
                <w:sz w:val="18"/>
                <w:szCs w:val="18"/>
                <w:rtl/>
              </w:rPr>
              <w:t>خ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ا</w:t>
            </w: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ستقرار</w:t>
            </w:r>
          </w:p>
        </w:tc>
        <w:tc>
          <w:tcPr>
            <w:tcW w:w="0" w:type="auto"/>
            <w:vMerge w:val="restart"/>
            <w:vAlign w:val="center"/>
          </w:tcPr>
          <w:p w:rsidR="001B6D97" w:rsidRDefault="00D97E7D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فضا</w:t>
            </w:r>
          </w:p>
          <w:p w:rsidR="00D97E7D" w:rsidRPr="00D97E7D" w:rsidRDefault="00D97E7D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(مترمربع)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ا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 w:hint="eastAsia"/>
                <w:color w:val="auto"/>
                <w:sz w:val="18"/>
                <w:szCs w:val="18"/>
                <w:rtl/>
              </w:rPr>
              <w:t>ده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 xml:space="preserve"> محور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 xml:space="preserve"> (زم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 w:hint="eastAsia"/>
                <w:color w:val="auto"/>
                <w:sz w:val="18"/>
                <w:szCs w:val="18"/>
                <w:rtl/>
              </w:rPr>
              <w:t>نه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 xml:space="preserve"> کار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کارشناس ناظر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محصولات(دستاوردها)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اعتبار مصوب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اعتبار در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 w:hint="eastAsia"/>
                <w:color w:val="auto"/>
                <w:sz w:val="18"/>
                <w:szCs w:val="18"/>
                <w:rtl/>
              </w:rPr>
              <w:t>افت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تلفن محل کار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را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 w:hint="eastAsia"/>
                <w:color w:val="auto"/>
                <w:sz w:val="18"/>
                <w:szCs w:val="18"/>
                <w:rtl/>
              </w:rPr>
              <w:t>انامه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 xml:space="preserve"> </w:t>
            </w:r>
            <w:r w:rsidRPr="00E63ED6">
              <w:rPr>
                <w:rFonts w:cs="B Nazanin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0" w:type="auto"/>
            <w:vMerge w:val="restart"/>
            <w:vAlign w:val="center"/>
          </w:tcPr>
          <w:p w:rsidR="001B6D97" w:rsidRPr="00D97E7D" w:rsidRDefault="00E63ED6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>تار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 w:hint="eastAsia"/>
                <w:color w:val="auto"/>
                <w:sz w:val="18"/>
                <w:szCs w:val="18"/>
                <w:rtl/>
              </w:rPr>
              <w:t>خ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 xml:space="preserve"> پذ</w:t>
            </w:r>
            <w:r w:rsidRPr="00E63ED6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E63ED6">
              <w:rPr>
                <w:rFonts w:cs="B Nazanin" w:hint="eastAsia"/>
                <w:color w:val="auto"/>
                <w:sz w:val="18"/>
                <w:szCs w:val="18"/>
                <w:rtl/>
              </w:rPr>
              <w:t>رش</w:t>
            </w:r>
            <w:r w:rsidRPr="00E63ED6">
              <w:rPr>
                <w:rFonts w:cs="B Nazanin"/>
                <w:color w:val="auto"/>
                <w:sz w:val="18"/>
                <w:szCs w:val="18"/>
                <w:rtl/>
              </w:rPr>
              <w:t xml:space="preserve"> و استقرار در مرکز رشد</w:t>
            </w:r>
          </w:p>
        </w:tc>
        <w:tc>
          <w:tcPr>
            <w:tcW w:w="923" w:type="dxa"/>
            <w:gridSpan w:val="2"/>
            <w:vAlign w:val="center"/>
          </w:tcPr>
          <w:p w:rsidR="001B6D97" w:rsidRPr="00D97E7D" w:rsidRDefault="001B6D97" w:rsidP="00D97E7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تعداد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 xml:space="preserve"> </w:t>
            </w:r>
            <w:r w:rsidRPr="00D97E7D">
              <w:rPr>
                <w:rFonts w:cs="B Nazanin"/>
                <w:color w:val="auto"/>
                <w:sz w:val="18"/>
                <w:szCs w:val="18"/>
                <w:rtl/>
              </w:rPr>
              <w:t>ن</w:t>
            </w: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ی</w:t>
            </w:r>
            <w:r w:rsidRPr="00D97E7D">
              <w:rPr>
                <w:rFonts w:cs="B Nazanin" w:hint="eastAsia"/>
                <w:color w:val="auto"/>
                <w:sz w:val="18"/>
                <w:szCs w:val="18"/>
                <w:rtl/>
              </w:rPr>
              <w:t>رو</w:t>
            </w:r>
          </w:p>
        </w:tc>
      </w:tr>
      <w:tr w:rsidR="00E63ED6" w:rsidRPr="00D97E7D" w:rsidTr="00E6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527" w:type="dxa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تمام وقت</w:t>
            </w: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پاره وقت</w:t>
            </w: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پیش رشد</w:t>
            </w: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 w:rsidRPr="00D97E7D">
              <w:rPr>
                <w:rFonts w:cs="B Nazanin" w:hint="cs"/>
                <w:color w:val="auto"/>
                <w:sz w:val="18"/>
                <w:szCs w:val="18"/>
                <w:rtl/>
              </w:rPr>
              <w:t>رشد</w:t>
            </w: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D97E7D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ثابت</w:t>
            </w:r>
          </w:p>
        </w:tc>
        <w:tc>
          <w:tcPr>
            <w:tcW w:w="464" w:type="dxa"/>
            <w:vAlign w:val="center"/>
          </w:tcPr>
          <w:p w:rsidR="001B6D97" w:rsidRPr="00D97E7D" w:rsidRDefault="00D97E7D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18"/>
                <w:szCs w:val="18"/>
                <w:rtl/>
              </w:rPr>
            </w:pPr>
            <w:r>
              <w:rPr>
                <w:rFonts w:cs="B Nazanin" w:hint="cs"/>
                <w:color w:val="auto"/>
                <w:sz w:val="18"/>
                <w:szCs w:val="18"/>
                <w:rtl/>
              </w:rPr>
              <w:t>غیرثابت</w:t>
            </w:r>
          </w:p>
        </w:tc>
      </w:tr>
      <w:tr w:rsidR="00E63ED6" w:rsidRPr="00D97E7D" w:rsidTr="00E63E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  <w:tr w:rsidR="00E63ED6" w:rsidRPr="00D97E7D" w:rsidTr="00E63ED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:rsidR="001B6D97" w:rsidRPr="00D97E7D" w:rsidRDefault="001B6D97" w:rsidP="00D97E7D">
            <w:pPr>
              <w:bidi/>
              <w:jc w:val="center"/>
              <w:rPr>
                <w:rFonts w:cs="B Nazanin"/>
                <w:color w:val="auto"/>
                <w:rtl/>
              </w:rPr>
            </w:pPr>
          </w:p>
        </w:tc>
        <w:tc>
          <w:tcPr>
            <w:tcW w:w="527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53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616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  <w:tc>
          <w:tcPr>
            <w:tcW w:w="464" w:type="dxa"/>
            <w:vAlign w:val="center"/>
          </w:tcPr>
          <w:p w:rsidR="001B6D97" w:rsidRPr="00D97E7D" w:rsidRDefault="001B6D97" w:rsidP="00D97E7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</w:p>
        </w:tc>
      </w:tr>
    </w:tbl>
    <w:p w:rsidR="009843C9" w:rsidRPr="00B23F30" w:rsidRDefault="009843C9" w:rsidP="00B23F30">
      <w:pPr>
        <w:pStyle w:val="Subtitle"/>
        <w:bidi/>
      </w:pPr>
    </w:p>
    <w:sectPr w:rsidR="009843C9" w:rsidRPr="00B23F30" w:rsidSect="00D97E7D">
      <w:headerReference w:type="default" r:id="rId6"/>
      <w:pgSz w:w="12240" w:h="15840"/>
      <w:pgMar w:top="1440" w:right="1440" w:bottom="1440" w:left="144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5E" w:rsidRDefault="00C04E5E" w:rsidP="009843C9">
      <w:pPr>
        <w:spacing w:after="0" w:line="240" w:lineRule="auto"/>
      </w:pPr>
      <w:r>
        <w:separator/>
      </w:r>
    </w:p>
  </w:endnote>
  <w:endnote w:type="continuationSeparator" w:id="0">
    <w:p w:rsidR="00C04E5E" w:rsidRDefault="00C04E5E" w:rsidP="0098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Titr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5E" w:rsidRDefault="00C04E5E" w:rsidP="009843C9">
      <w:pPr>
        <w:spacing w:after="0" w:line="240" w:lineRule="auto"/>
      </w:pPr>
      <w:r>
        <w:separator/>
      </w:r>
    </w:p>
  </w:footnote>
  <w:footnote w:type="continuationSeparator" w:id="0">
    <w:p w:rsidR="00C04E5E" w:rsidRDefault="00C04E5E" w:rsidP="0098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3C9" w:rsidRPr="00CB1BBA" w:rsidRDefault="009843C9" w:rsidP="009843C9">
    <w:pPr>
      <w:tabs>
        <w:tab w:val="left" w:pos="142"/>
        <w:tab w:val="center" w:pos="4680"/>
        <w:tab w:val="right" w:pos="9360"/>
      </w:tabs>
      <w:spacing w:after="0" w:line="240" w:lineRule="auto"/>
      <w:jc w:val="both"/>
    </w:pPr>
    <w:r w:rsidRPr="00CB1BBA">
      <w:rPr>
        <w:rFonts w:cs="Arial"/>
        <w:noProof/>
        <w:rtl/>
      </w:rPr>
      <w:drawing>
        <wp:inline distT="0" distB="0" distL="0" distR="0" wp14:anchorId="76D370C7" wp14:editId="289A8379">
          <wp:extent cx="931328" cy="829310"/>
          <wp:effectExtent l="0" t="0" r="2540" b="8890"/>
          <wp:docPr id="48" name="Picture 48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1" t="9193" r="34844" b="23631"/>
                  <a:stretch/>
                </pic:blipFill>
                <pic:spPr bwMode="auto">
                  <a:xfrm rot="10800000" flipH="1" flipV="1">
                    <a:off x="0" y="0"/>
                    <a:ext cx="935434" cy="832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B1BBA">
      <w:rPr>
        <w:noProof/>
      </w:rPr>
      <w:t xml:space="preserve">                           </w:t>
    </w:r>
    <w:r w:rsidRPr="00CB1BBA">
      <w:rPr>
        <w:rFonts w:hint="cs"/>
        <w:noProof/>
        <w:rtl/>
      </w:rPr>
      <w:t xml:space="preserve">  </w:t>
    </w:r>
    <w:r w:rsidRPr="00CB1BBA">
      <w:rPr>
        <w:noProof/>
      </w:rPr>
      <w:t xml:space="preserve">             </w:t>
    </w:r>
    <w:r w:rsidRPr="00CB1BBA">
      <w:rPr>
        <w:rFonts w:hint="cs"/>
        <w:noProof/>
        <w:rtl/>
      </w:rPr>
      <w:t xml:space="preserve"> </w:t>
    </w:r>
    <w:r w:rsidRPr="00CB1BBA">
      <w:rPr>
        <w:noProof/>
      </w:rPr>
      <w:t xml:space="preserve">           </w:t>
    </w:r>
    <w:r w:rsidRPr="00CB1BBA">
      <w:rPr>
        <w:rFonts w:hint="cs"/>
        <w:noProof/>
        <w:rtl/>
      </w:rPr>
      <w:t xml:space="preserve">               </w:t>
    </w:r>
    <w:r w:rsidRPr="00CB1BBA">
      <w:rPr>
        <w:noProof/>
      </w:rPr>
      <w:t xml:space="preserve"> </w:t>
    </w:r>
    <w:r w:rsidR="000D78A3">
      <w:rPr>
        <w:rFonts w:hint="cs"/>
        <w:noProof/>
        <w:rtl/>
      </w:rPr>
      <w:t xml:space="preserve">    </w:t>
    </w:r>
    <w:r w:rsidRPr="00CB1BBA">
      <w:rPr>
        <w:noProof/>
      </w:rPr>
      <w:t xml:space="preserve">                                      </w:t>
    </w:r>
    <w:r w:rsidR="000D78A3">
      <w:rPr>
        <w:rFonts w:hint="cs"/>
        <w:noProof/>
        <w:rtl/>
      </w:rPr>
      <w:t xml:space="preserve"> </w:t>
    </w:r>
    <w:r w:rsidRPr="00CB1BBA">
      <w:rPr>
        <w:rFonts w:cs="Arial" w:hint="cs"/>
        <w:noProof/>
        <w:rtl/>
      </w:rPr>
      <w:t xml:space="preserve">      </w:t>
    </w:r>
    <w:r w:rsidRPr="00CB1BBA">
      <w:rPr>
        <w:rFonts w:cs="Arial"/>
        <w:noProof/>
      </w:rPr>
      <w:t xml:space="preserve">               </w:t>
    </w:r>
    <w:r w:rsidRPr="00CB1BBA">
      <w:rPr>
        <w:noProof/>
      </w:rPr>
      <w:drawing>
        <wp:inline distT="0" distB="0" distL="0" distR="0" wp14:anchorId="4AB27221" wp14:editId="3AD1262B">
          <wp:extent cx="1085215" cy="956945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B1BBA">
      <w:rPr>
        <w:rFonts w:cs="Arial"/>
        <w:noProof/>
      </w:rPr>
      <w:t xml:space="preserve"> </w:t>
    </w:r>
  </w:p>
  <w:p w:rsidR="009843C9" w:rsidRDefault="000D78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157480</wp:posOffset>
              </wp:positionV>
              <wp:extent cx="6105525" cy="0"/>
              <wp:effectExtent l="0" t="0" r="9525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1E74D" id="Straight Connector 2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pt" to="48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9"/>
    <w:rsid w:val="000374E7"/>
    <w:rsid w:val="000C7905"/>
    <w:rsid w:val="000D78A3"/>
    <w:rsid w:val="001B6D97"/>
    <w:rsid w:val="002908EF"/>
    <w:rsid w:val="004B63E3"/>
    <w:rsid w:val="00651C85"/>
    <w:rsid w:val="009843C9"/>
    <w:rsid w:val="009B60D0"/>
    <w:rsid w:val="00B23F30"/>
    <w:rsid w:val="00BF4789"/>
    <w:rsid w:val="00C04E5E"/>
    <w:rsid w:val="00D97E7D"/>
    <w:rsid w:val="00E63ED6"/>
    <w:rsid w:val="00EB3E72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A67F5F-E08C-4DC0-9CF1-94802EAD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C9"/>
  </w:style>
  <w:style w:type="paragraph" w:styleId="Footer">
    <w:name w:val="footer"/>
    <w:basedOn w:val="Normal"/>
    <w:link w:val="FooterChar"/>
    <w:uiPriority w:val="99"/>
    <w:unhideWhenUsed/>
    <w:rsid w:val="0098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C9"/>
  </w:style>
  <w:style w:type="character" w:customStyle="1" w:styleId="fontstyle01">
    <w:name w:val="fontstyle01"/>
    <w:basedOn w:val="DefaultParagraphFont"/>
    <w:rsid w:val="009843C9"/>
    <w:rPr>
      <w:rFonts w:ascii="BTitrBold" w:hAnsi="BTitrBold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98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EB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23F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3F30"/>
    <w:rPr>
      <w:rFonts w:eastAsiaTheme="minorEastAsia"/>
      <w:color w:val="5A5A5A" w:themeColor="text1" w:themeTint="A5"/>
      <w:spacing w:val="15"/>
    </w:rPr>
  </w:style>
  <w:style w:type="table" w:styleId="GridTable4-Accent5">
    <w:name w:val="Grid Table 4 Accent 5"/>
    <w:basedOn w:val="TableNormal"/>
    <w:uiPriority w:val="49"/>
    <w:rsid w:val="00D97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7E7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MRT www.Win2Farsi.com</cp:lastModifiedBy>
  <cp:revision>8</cp:revision>
  <dcterms:created xsi:type="dcterms:W3CDTF">2024-02-11T14:22:00Z</dcterms:created>
  <dcterms:modified xsi:type="dcterms:W3CDTF">2024-05-06T05:06:00Z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fa3b2eaf-2ccd-4cf9-b268-1d95b02df33b</vt:lpwstr>
  </property>
</Properties>
</file>