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E7BA2" w14:textId="77777777" w:rsidR="00B358A9" w:rsidRDefault="00B358A9" w:rsidP="00B358A9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4E7BC3C9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>بسمه تعالی</w:t>
      </w:r>
    </w:p>
    <w:p w14:paraId="57832829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rPr>
          <w:rFonts w:ascii="Tahoma" w:eastAsia="Times New Roman" w:hAnsi="Tahoma" w:cs="B Nazanin"/>
          <w:b/>
          <w:bCs/>
          <w:sz w:val="36"/>
          <w:szCs w:val="36"/>
          <w:rtl/>
        </w:rPr>
      </w:pPr>
    </w:p>
    <w:p w14:paraId="5DA88755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B358A9">
        <w:rPr>
          <w:noProof/>
          <w:rtl/>
        </w:rPr>
        <w:drawing>
          <wp:inline distT="0" distB="0" distL="0" distR="0" wp14:anchorId="48BF5380" wp14:editId="3D76DD40">
            <wp:extent cx="181927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دیجیتال-لوگو-1536x-300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AAF0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 xml:space="preserve"> </w:t>
      </w:r>
    </w:p>
    <w:p w14:paraId="6F16719B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B358A9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برنامه </w:t>
      </w: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>عملیاتی حوزه</w:t>
      </w:r>
      <w:r w:rsidRPr="00B358A9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 xml:space="preserve">تحقیقات و فناوری </w:t>
      </w:r>
    </w:p>
    <w:p w14:paraId="4B113EE5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B358A9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دانشکده </w:t>
      </w: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>علوم پزشکی و خدمات بهداشتی درمانی اسدآباد</w:t>
      </w:r>
    </w:p>
    <w:p w14:paraId="1412AEBE" w14:textId="77777777" w:rsidR="00673F25" w:rsidRDefault="00673F25" w:rsidP="00B358A9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</w:p>
    <w:p w14:paraId="684CD84D" w14:textId="03FA0C55" w:rsidR="00B358A9" w:rsidRPr="00B358A9" w:rsidRDefault="00B358A9" w:rsidP="00673F25">
      <w:pPr>
        <w:tabs>
          <w:tab w:val="right" w:pos="9180"/>
        </w:tabs>
        <w:bidi/>
        <w:spacing w:after="150" w:line="276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B358A9">
        <w:rPr>
          <w:rFonts w:ascii="Tahoma" w:eastAsia="Times New Roman" w:hAnsi="Tahoma" w:cs="B Nazanin" w:hint="cs"/>
          <w:b/>
          <w:bCs/>
          <w:sz w:val="36"/>
          <w:szCs w:val="36"/>
          <w:rtl/>
        </w:rPr>
        <w:t>(1403)</w:t>
      </w:r>
    </w:p>
    <w:tbl>
      <w:tblPr>
        <w:tblpPr w:leftFromText="180" w:rightFromText="180" w:horzAnchor="margin" w:tblpXSpec="right" w:tblpY="240"/>
        <w:bidiVisual/>
        <w:tblW w:w="12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"/>
        <w:gridCol w:w="2908"/>
        <w:gridCol w:w="1187"/>
        <w:gridCol w:w="1029"/>
        <w:gridCol w:w="1114"/>
        <w:gridCol w:w="1080"/>
        <w:gridCol w:w="900"/>
        <w:gridCol w:w="3870"/>
      </w:tblGrid>
      <w:tr w:rsidR="00B358A9" w:rsidRPr="00B358A9" w14:paraId="418622D3" w14:textId="77777777" w:rsidTr="00B358A9">
        <w:trPr>
          <w:trHeight w:val="66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712F1FD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CDA65F4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 :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10DB90E0" w14:textId="77777777" w:rsidTr="00B358A9">
        <w:trPr>
          <w:trHeight w:val="66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1F2C2A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2378BB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</w:t>
            </w: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تقویت</w:t>
            </w:r>
            <w:r w:rsidRPr="00B358A9"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</w:rPr>
              <w:t xml:space="preserve"> پاسخگویی به نیازهای جامعه</w:t>
            </w:r>
          </w:p>
        </w:tc>
      </w:tr>
      <w:tr w:rsidR="00B358A9" w:rsidRPr="00B358A9" w14:paraId="48EB95F6" w14:textId="77777777" w:rsidTr="00B358A9">
        <w:trPr>
          <w:trHeight w:val="66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251AD4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7156B6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ارتقا روند تصویب طرح های تحقیقاتی بر اساس اولویت های تحقیقاتی مصوب به میزان 80%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8366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0DDE4C23" w14:textId="77777777" w:rsidTr="00B358A9">
        <w:trPr>
          <w:trHeight w:val="37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4CD1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DCE1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37A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7EA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A25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65BE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1E9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62B31CD9" w14:textId="77777777" w:rsidTr="00B358A9">
        <w:trPr>
          <w:trHeight w:val="40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9BA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91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0283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D2A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F0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8A1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F9F8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D6D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8C9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197ABA93" w14:textId="77777777" w:rsidTr="00B358A9">
        <w:trPr>
          <w:trHeight w:val="66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A02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BB50A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مکاتبه با سایر واحدهای مربوط جهت ارسال اولویت های تحقیقاتی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08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3B2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2C0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20/1/1403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A86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BF5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77E7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02B030B" w14:textId="77777777" w:rsidTr="00B358A9">
        <w:trPr>
          <w:trHeight w:val="4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671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43826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دریافت اولویت های تحقیقاتی از واحدهای مربوطه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CC4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2AF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30/1/1403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0C8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15/2/1403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D68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دریافت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104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2560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76CD8F8" w14:textId="77777777" w:rsidTr="00B358A9">
        <w:trPr>
          <w:trHeight w:val="115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6ED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86679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تهیه لیست اولویت های تحقیقاتی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174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118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20/2/1403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4E5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311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لیست اولویت های تحقیقاتی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D0A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E20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8A99277" w14:textId="77777777" w:rsidTr="00B358A9">
        <w:trPr>
          <w:trHeight w:val="115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854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2A15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تصویب اولویت های تحقیقاتی کل دانشکده در شورای پژوهشی هر شش ماه یکبار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02DC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889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20/2/1403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CEF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E09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صورتجلسه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25E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886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D190763" w14:textId="77777777" w:rsidTr="00B358A9">
        <w:trPr>
          <w:trHeight w:val="92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97C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072A1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انتشار نهایی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A7EB3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8EA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22/2/1403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F07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D85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F8F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263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3B84C59" w14:textId="77777777" w:rsidTr="00B358A9">
        <w:trPr>
          <w:trHeight w:val="92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532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BF87A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سنجش میزان مطابقت حداقل 80% طرح های پژوهشی با اولویت های تحقیقاتی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D14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238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9DC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9E5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proofErr w:type="spellStart"/>
            <w:r w:rsidRPr="00B358A9">
              <w:rPr>
                <w:rFonts w:cs="B Nazanin" w:hint="cs"/>
                <w:rtl/>
                <w:lang w:bidi="fa-IR"/>
              </w:rPr>
              <w:t>صورتجلسات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188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1A5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4055D1A4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rPr>
          <w:rFonts w:ascii="Times New Roman" w:eastAsia="Times New Roman" w:hAnsi="Times New Roman" w:cs="B Nazanin"/>
          <w:b/>
          <w:bCs/>
          <w:sz w:val="36"/>
          <w:szCs w:val="36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"/>
        <w:gridCol w:w="3968"/>
        <w:gridCol w:w="1393"/>
        <w:gridCol w:w="1132"/>
        <w:gridCol w:w="709"/>
        <w:gridCol w:w="423"/>
        <w:gridCol w:w="975"/>
        <w:gridCol w:w="1077"/>
        <w:gridCol w:w="2556"/>
      </w:tblGrid>
      <w:tr w:rsidR="00B358A9" w:rsidRPr="00B358A9" w14:paraId="68637742" w14:textId="77777777" w:rsidTr="00B358A9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7585C3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D6897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65DE83D1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AE31C8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CB5DE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حمایت از پژوهشگران و </w:t>
            </w:r>
            <w:proofErr w:type="spellStart"/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فناوران</w:t>
            </w:r>
            <w:proofErr w:type="spellEnd"/>
          </w:p>
        </w:tc>
      </w:tr>
      <w:tr w:rsidR="00B358A9" w:rsidRPr="00B358A9" w14:paraId="0C662E56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473D06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0ED357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افزایش همکاری برون بخشی در خصوص تامین منابع مالی، فضای آزمایشگاهی و بالینی مورد نیاز انجام تحقیقات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CE74DD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3F6AEF45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4A0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852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BD4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33E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AFA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B2B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00A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32ACBD26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F36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496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E61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A29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A1C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DD4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2F2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CC0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6E62A73F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32C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92DA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عقد تفاهم نامه با دانشگاههای همجوار جهت استفاده از فضای بالینی، آزمایشگاهی و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حیوانخانه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جهت طرح های تحقیقاتی اعضای هیات علمی و دانشجویان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5C2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55C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A42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551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787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A086D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73D1A5A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95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D06F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به روز رسانی آیین نامه اجرایی مالی پژوهش و فناوری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D2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D74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15/02/1403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7C6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5B0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12C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675A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70D2977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EAD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863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اجرای آیین نامه حمایت از پژوهشگران و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فناوران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جهت ارائه حق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التحریر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مقالات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975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  <w:p w14:paraId="3516AB3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546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4E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049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1DC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EDCE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28BCCCD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7FC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4B42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مذاکره با معاونت توسعه جهت واریز به موقع هزینه طرح های تحقیقاتی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00B7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28E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DC4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BE3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8B8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8212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383C97D6" w14:textId="77777777" w:rsidR="00B358A9" w:rsidRPr="00B358A9" w:rsidRDefault="00B358A9" w:rsidP="00B358A9">
      <w:pPr>
        <w:tabs>
          <w:tab w:val="right" w:pos="9180"/>
        </w:tabs>
        <w:bidi/>
        <w:spacing w:after="150" w:line="276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</w:p>
    <w:p w14:paraId="0799AB89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D56627D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660D2655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1846B50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4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6"/>
        <w:gridCol w:w="3968"/>
        <w:gridCol w:w="1400"/>
        <w:gridCol w:w="1132"/>
        <w:gridCol w:w="709"/>
        <w:gridCol w:w="423"/>
        <w:gridCol w:w="975"/>
        <w:gridCol w:w="1077"/>
        <w:gridCol w:w="2556"/>
      </w:tblGrid>
      <w:tr w:rsidR="00B358A9" w:rsidRPr="00B358A9" w14:paraId="3256851D" w14:textId="77777777" w:rsidTr="00B358A9">
        <w:trPr>
          <w:trHeight w:val="66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7015AD22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A9FDFB9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کلی: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ارتقا کمی و کیفی رتبه آموزشی و پژوهشی دانشکده</w:t>
            </w:r>
          </w:p>
        </w:tc>
      </w:tr>
      <w:tr w:rsidR="00B358A9" w:rsidRPr="00B358A9" w14:paraId="499CBC02" w14:textId="77777777" w:rsidTr="00B358A9">
        <w:trPr>
          <w:trHeight w:val="6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C3D7942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61BD02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حمایت از پژوهشگران و </w:t>
            </w:r>
            <w:proofErr w:type="spellStart"/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فناوران</w:t>
            </w:r>
            <w:proofErr w:type="spellEnd"/>
          </w:p>
        </w:tc>
      </w:tr>
      <w:tr w:rsidR="00B358A9" w:rsidRPr="00B358A9" w14:paraId="618187C4" w14:textId="77777777" w:rsidTr="00B358A9">
        <w:trPr>
          <w:trHeight w:val="660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1CE5811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969D43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ارتقا انگیزه پژوهشگران با شناسایی و تشویق پژوهشگران برتر هیات علمی، دانشجویی و کارمندی 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1BCC82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2BB634DC" w14:textId="77777777" w:rsidTr="00B358A9">
        <w:trPr>
          <w:trHeight w:val="377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63A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351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A65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5D6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4E6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51B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5E8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02926AB9" w14:textId="77777777" w:rsidTr="00B358A9">
        <w:trPr>
          <w:trHeight w:val="40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A60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26A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5CF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55D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7C6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8C4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77B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D37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03AAED84" w14:textId="77777777" w:rsidTr="00B358A9">
        <w:trPr>
          <w:trHeight w:val="66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F89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F02E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ارسال فراخوان دریافت مستندات پژوهشگران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D7D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701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15/7/1403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9DB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15/08/1403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1EE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E20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873FE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7B24BAA" w14:textId="77777777" w:rsidTr="00B358A9">
        <w:trPr>
          <w:trHeight w:val="11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92C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47B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تعیین پژوهشگران برتر هیات علمی، دانشجویی و کارمندی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33A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  <w:p w14:paraId="3D3F2D4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3C6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20/08/1403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66E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20/09/1403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639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701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2E3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2067681" w14:textId="77777777" w:rsidTr="00B358A9">
        <w:trPr>
          <w:trHeight w:val="11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C39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B4C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تصویب مبالغ پژوهشی در شورای پژوهشی دانشکده و هیات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رییسه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005D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EF1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103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31/06/1403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ACB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3B2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FEC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9CE86AA" w14:textId="77777777" w:rsidTr="00B358A9">
        <w:trPr>
          <w:trHeight w:val="6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E96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3F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تشویق کتبی + تقدیر از پژوهشگران برگزیده در هفته پژوهش توسط معاونت پژوهشی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97C6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B7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15/9/1403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44B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15/10/1403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1EE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E26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883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0311274A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441CFB5A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6E391C0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27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"/>
        <w:gridCol w:w="3669"/>
        <w:gridCol w:w="1858"/>
        <w:gridCol w:w="1029"/>
        <w:gridCol w:w="648"/>
        <w:gridCol w:w="381"/>
        <w:gridCol w:w="981"/>
        <w:gridCol w:w="1097"/>
        <w:gridCol w:w="2556"/>
      </w:tblGrid>
      <w:tr w:rsidR="00B358A9" w:rsidRPr="00B358A9" w14:paraId="2CE4ECC3" w14:textId="77777777" w:rsidTr="00B358A9">
        <w:trPr>
          <w:trHeight w:val="66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35B4C5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08D6EE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118FF815" w14:textId="77777777" w:rsidTr="00B358A9">
        <w:trPr>
          <w:trHeight w:val="66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55BC1F0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2C10DF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تقویت نیروی انسانی در پژوهش</w:t>
            </w:r>
          </w:p>
        </w:tc>
      </w:tr>
      <w:tr w:rsidR="00B358A9" w:rsidRPr="00B358A9" w14:paraId="7655FCFA" w14:textId="77777777" w:rsidTr="00B358A9">
        <w:trPr>
          <w:trHeight w:val="660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B2CF28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1080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ارتقاء</w:t>
            </w:r>
            <w:r w:rsidRPr="00B358A9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توانمندي</w:t>
            </w:r>
            <w:proofErr w:type="spellEnd"/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 xml:space="preserve"> علمی پژوهشی</w:t>
            </w:r>
            <w:r w:rsidRPr="00B358A9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اعضاي</w:t>
            </w:r>
            <w:proofErr w:type="spellEnd"/>
            <w:r w:rsidRPr="00B358A9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هیات</w:t>
            </w:r>
            <w:r w:rsidRPr="00B358A9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علمی،</w:t>
            </w:r>
            <w:r w:rsidRPr="00B358A9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کارکنان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و دانشجویان 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DA5FF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0F44C8D" w14:textId="77777777" w:rsidTr="00B358A9">
        <w:trPr>
          <w:trHeight w:val="37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FEC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F65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869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F2F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DCF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FE2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15F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53C23C85" w14:textId="77777777" w:rsidTr="00B358A9">
        <w:trPr>
          <w:trHeight w:val="40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753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CCF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01D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134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CFF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6D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832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F04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78944F11" w14:textId="77777777" w:rsidTr="00B358A9">
        <w:trPr>
          <w:trHeight w:val="6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9AE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4890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نیازسنجی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از اعضای هیات علمی، دانشجویان و کارکنان جهت کارگاهها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A27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سرکار خانم محمدی مدیر </w:t>
            </w:r>
            <w:r w:rsidRPr="00B358A9">
              <w:rPr>
                <w:lang w:bidi="fa-IR"/>
              </w:rPr>
              <w:t>EDC</w:t>
            </w:r>
          </w:p>
          <w:p w14:paraId="03B392A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129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20/1/1403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039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20/3/1403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8E0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77C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27B6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2F51350" w14:textId="77777777" w:rsidTr="00B358A9">
        <w:trPr>
          <w:trHeight w:val="17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31B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58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تدوین لیست نهایی کارگاهها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4E2" w14:textId="77777777" w:rsidR="00B358A9" w:rsidRPr="00B358A9" w:rsidRDefault="00B358A9" w:rsidP="00B358A9">
            <w:pPr>
              <w:bidi/>
              <w:jc w:val="center"/>
              <w:rPr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سرکار خانم محمدی مدیر </w:t>
            </w:r>
            <w:r w:rsidRPr="00B358A9">
              <w:rPr>
                <w:lang w:bidi="fa-IR"/>
              </w:rPr>
              <w:t>EDC</w:t>
            </w:r>
          </w:p>
          <w:p w14:paraId="55FF855A" w14:textId="77777777" w:rsidR="00B358A9" w:rsidRPr="00B358A9" w:rsidRDefault="00B358A9" w:rsidP="00B358A9">
            <w:pPr>
              <w:bidi/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B0D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20/3/1403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746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31/3/1403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86E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626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8864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0C0A66B" w14:textId="77777777" w:rsidTr="00B358A9">
        <w:trPr>
          <w:trHeight w:val="17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A7A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</w:p>
          <w:p w14:paraId="1E165F0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58B7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برگزاری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و نظر سنجی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کارگاه های آموزشی توانمند سازی ویژه اعضای هیأت علمی و پژوهشگران ع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لا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قه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مند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به پژوهش های مرتبط ب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ه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علوم پزشکی به میزان حداقل 2 دوره در سال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5CE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سرکار خانم محمدی</w:t>
            </w:r>
          </w:p>
          <w:p w14:paraId="76AF6CB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مدیر </w:t>
            </w:r>
            <w:r w:rsidRPr="00B358A9">
              <w:rPr>
                <w:lang w:bidi="fa-IR"/>
              </w:rPr>
              <w:t>EDC</w:t>
            </w:r>
          </w:p>
          <w:p w14:paraId="42E9C8A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60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شش ماهه اول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C1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شش ماهه دوم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EAA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افراد آموزش دیده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4D7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AC082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D2D5FF0" w14:textId="77777777" w:rsidTr="00B358A9">
        <w:trPr>
          <w:trHeight w:val="4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14D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37E7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اطلاع رسانی به اعضای هیات علمی و دانشجویان در خصوص کارگاههای برگزار شده در سایر دانشگاهها و مراکز تحقیقاتی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4A7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سرکار خانم محمدی</w:t>
            </w:r>
          </w:p>
          <w:p w14:paraId="180AD3B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مدیر </w:t>
            </w:r>
            <w:r w:rsidRPr="00B358A9">
              <w:rPr>
                <w:lang w:bidi="fa-IR"/>
              </w:rPr>
              <w:t>EDC</w:t>
            </w:r>
          </w:p>
          <w:p w14:paraId="7269580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7C4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بطور مستمر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70B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CEA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دریافت مکاتبات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DDD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0AD1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00C65B73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tbl>
      <w:tblPr>
        <w:tblpPr w:leftFromText="180" w:rightFromText="180" w:vertAnchor="page" w:horzAnchor="margin" w:tblpY="1651"/>
        <w:bidiVisual/>
        <w:tblW w:w="1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40"/>
        <w:gridCol w:w="1408"/>
        <w:gridCol w:w="1029"/>
        <w:gridCol w:w="709"/>
        <w:gridCol w:w="423"/>
        <w:gridCol w:w="978"/>
        <w:gridCol w:w="1087"/>
        <w:gridCol w:w="2556"/>
      </w:tblGrid>
      <w:tr w:rsidR="00B358A9" w:rsidRPr="00B358A9" w14:paraId="04873B0F" w14:textId="77777777" w:rsidTr="00B358A9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4AEF58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70F6449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 :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ارتقا کمی و کیفی رتبه آموزشی و پژوهشی دانشکده</w:t>
            </w:r>
          </w:p>
        </w:tc>
      </w:tr>
      <w:tr w:rsidR="00B358A9" w:rsidRPr="00B358A9" w14:paraId="4188B10F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2F16F90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51BB3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توسعه کمی و کیفی تحقیقات و فناوری</w:t>
            </w:r>
          </w:p>
        </w:tc>
      </w:tr>
      <w:tr w:rsidR="00B358A9" w:rsidRPr="00B358A9" w14:paraId="21D7C481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3FD5222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4B959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ارتقا فرایند داوری و ارزیابی کیفیت طرح های تحقیقاتی و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مقالات دان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شکده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873A6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389C74A6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48D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B1A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3BF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930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7B3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AB3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ADC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14A9CDB1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D77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2EA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78A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984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AE1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869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FC1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B34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90A627F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AE6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9577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کارگاه های توانمند سازی اعضا هیات علمی در خصوص روش تحقیق، نگارش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پروپوزال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مقالات و داوری مقالات دو بار در سال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D87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سودابه معتمد</w:t>
            </w:r>
          </w:p>
          <w:p w14:paraId="06EB05B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محمدی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88C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72A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A4B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افراد شرکت کننده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1EB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F3477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61DB414" w14:textId="77777777" w:rsidTr="00B358A9">
        <w:trPr>
          <w:trHeight w:val="6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850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C7D8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مدون شورای پژوهشی و کمیته اخلاق با حضور تمامی اعضا در راستای ارزیابی طرح های تحقیقاتی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482E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E00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E77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F32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166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ED1A7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A6E1E96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437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B7D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غنی نمودن بانک داوران سامانه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پژوهشیار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در شته های متفاوت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9EC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265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912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71E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26E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B404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1D985A2E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p w14:paraId="78C84996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p w14:paraId="36BBE625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p w14:paraId="6178ED96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p w14:paraId="773F6CA7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p w14:paraId="573848B7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tbl>
      <w:tblPr>
        <w:tblpPr w:leftFromText="180" w:rightFromText="180" w:vertAnchor="text" w:horzAnchor="margin" w:tblpY="256"/>
        <w:bidiVisual/>
        <w:tblW w:w="1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40"/>
        <w:gridCol w:w="1408"/>
        <w:gridCol w:w="1029"/>
        <w:gridCol w:w="709"/>
        <w:gridCol w:w="423"/>
        <w:gridCol w:w="978"/>
        <w:gridCol w:w="1087"/>
        <w:gridCol w:w="2556"/>
      </w:tblGrid>
      <w:tr w:rsidR="00B358A9" w:rsidRPr="00B358A9" w14:paraId="7FD89BA9" w14:textId="77777777" w:rsidTr="00095A32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54A6CAC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337D44F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 :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ارتقا کمی و کیفی رتبه آموزشی و پژوهشی دانشکده</w:t>
            </w:r>
          </w:p>
        </w:tc>
      </w:tr>
      <w:tr w:rsidR="00B358A9" w:rsidRPr="00B358A9" w14:paraId="21404EB8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3D88EB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E8DBAE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توسعه کمی و کیفی تحقیقات و فناوری</w:t>
            </w:r>
          </w:p>
        </w:tc>
      </w:tr>
      <w:tr w:rsidR="00B358A9" w:rsidRPr="00B358A9" w14:paraId="4DE5D611" w14:textId="77777777" w:rsidTr="00095A32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B18BEA3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564C3B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توسعه و حما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از تحق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در کم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ته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تحق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و فناور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دانشجو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7452E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6B67B65B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3AC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57C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86C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4D5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122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B04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FB9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55CD89DB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AD7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1B3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6E3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0E4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422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EC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71E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215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49168B3E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82A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2B2C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کارگاههای پژوهشی جهت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دانشجویان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بصورت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فصلی در کمیته تحقیقات دانشجویی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D084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8F1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620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B09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لیست افراد شرکت کننده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07E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5FB10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72357AA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AA7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0C2B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افزایش 30 درصدی طرحهای کمیته تحقیقات دانشجویی با هدایت اساتید نخبه و هیئت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علمی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های پژوهشی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C58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E33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B0D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E53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طرح های تحقیقاتی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841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CE51C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EC076C5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0CF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60E1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اختصاص اعتبار ویژه به طرح های تحقیقاتی دانشجویی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5DB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4EB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610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0DC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A3B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F88D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BC72BEC" w14:textId="77777777" w:rsidTr="00B358A9">
        <w:trPr>
          <w:trHeight w:val="11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29E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321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ارائه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حداقل 1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طرح فناورانه از کمیته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تحقیقات دانشجویی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FFF5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9E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8CA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3AB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3F1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2FD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4191A73" w14:textId="77777777" w:rsidTr="00B358A9">
        <w:trPr>
          <w:trHeight w:val="9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C77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F133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چاپ حداقل 5 مقاله مستخرج از طرح های کمیته تحقیقات دانشجویی با وابستگی سازمانی کمیته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FF60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FB8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B15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83B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مقالات چاپ شده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A12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526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3218903C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3621B32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15BA3F5C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39"/>
        <w:gridCol w:w="1409"/>
        <w:gridCol w:w="1029"/>
        <w:gridCol w:w="709"/>
        <w:gridCol w:w="423"/>
        <w:gridCol w:w="978"/>
        <w:gridCol w:w="1087"/>
        <w:gridCol w:w="2556"/>
      </w:tblGrid>
      <w:tr w:rsidR="00B358A9" w:rsidRPr="00B358A9" w14:paraId="12FD9886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51D5902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1EC581F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49D5036F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5D0F884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A9D65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تقویت همکاری برون بخشی</w:t>
            </w:r>
          </w:p>
        </w:tc>
      </w:tr>
      <w:tr w:rsidR="00B358A9" w:rsidRPr="00B358A9" w14:paraId="17DFFC66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BF187B4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EFB7B7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اختصاصی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: افزایش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همکار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مل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و ب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ن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الملل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در تحق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جهت اجرا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طرح ها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تحق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مشترک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67D19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2038CCD3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A28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0E3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AFB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DC9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6AD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CB5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BD2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6BA09978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89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8B1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4A6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F33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66F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780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4F4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A89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4F3A2E1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911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357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شناسايي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اولويت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پژوهشي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دانشگاه ها، مراکز تحقیقاتی و کمیته تحقیقات دانشجویی های کلان منطقه و کل کشور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607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1A4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46E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B4DC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2FC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9D55D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A4BC564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4FE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2E29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شناسايي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پتانسيل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پژوهشي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سازمانهاي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ذي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نفع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درراستاي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اهداف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پژوهشي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دانشکده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A66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71A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20/2/1403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B7A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20/4/1403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DFFA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775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558E9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4045FDD" w14:textId="77777777" w:rsidTr="00B358A9">
        <w:trPr>
          <w:trHeight w:val="6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704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5E83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اعلام همکاری  به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مراكز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سازمان های مرتبط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C34B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104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21/4/1403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58C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20/5/1403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382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588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38D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77A3023" w14:textId="77777777" w:rsidTr="00B358A9">
        <w:trPr>
          <w:trHeight w:val="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522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F30B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عقد تفاهم نامه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همكاري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پيگيري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تهيه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تصويب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طرح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96CF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445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20/5/1403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84F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7BC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تفاهم نامه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79E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AA1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4BBC673" w14:textId="77777777" w:rsidTr="00B358A9">
        <w:trPr>
          <w:trHeight w:val="11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8B4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FC9A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اجرا و ارائه گزارش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پاياني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طرح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7E6D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1DA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20/5/1403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35E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11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گزارش نهایی طرح های ارائه شده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C3A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44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12B91334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6"/>
        <w:gridCol w:w="3691"/>
        <w:gridCol w:w="1337"/>
        <w:gridCol w:w="1132"/>
        <w:gridCol w:w="709"/>
        <w:gridCol w:w="423"/>
        <w:gridCol w:w="1349"/>
        <w:gridCol w:w="1039"/>
        <w:gridCol w:w="2556"/>
      </w:tblGrid>
      <w:tr w:rsidR="00B358A9" w:rsidRPr="00B358A9" w14:paraId="4FD8E7DC" w14:textId="77777777" w:rsidTr="00C95F10">
        <w:trPr>
          <w:trHeight w:val="660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1227B2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2DC133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20395B1A" w14:textId="77777777" w:rsidTr="00B358A9">
        <w:trPr>
          <w:trHeight w:val="660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F43D171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6C9D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حمایت طلبی </w:t>
            </w:r>
          </w:p>
        </w:tc>
      </w:tr>
      <w:tr w:rsidR="00B358A9" w:rsidRPr="00B358A9" w14:paraId="6D1F4E45" w14:textId="77777777" w:rsidTr="00C95F10">
        <w:trPr>
          <w:trHeight w:val="660"/>
        </w:trPr>
        <w:tc>
          <w:tcPr>
            <w:tcW w:w="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368B7C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03EF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جذب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گرانتهاي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وزارت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بهداشت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و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سایر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سازمانهای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دولتی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از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طريق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ارائه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طرح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هاي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تحقيقاتي</w:t>
            </w:r>
            <w:r w:rsidRPr="00B358A9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  <w:r w:rsidRPr="00B358A9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ملي</w:t>
            </w:r>
          </w:p>
        </w:tc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5D51FE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18419AC" w14:textId="77777777" w:rsidTr="00B358A9">
        <w:trPr>
          <w:trHeight w:val="37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947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8C8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9F3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D2D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0FE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87D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90D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46362CEA" w14:textId="77777777" w:rsidTr="00B358A9">
        <w:trPr>
          <w:trHeight w:val="40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957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59C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668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780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30B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937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959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E6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B7F5BF2" w14:textId="77777777" w:rsidTr="00B358A9">
        <w:trPr>
          <w:trHeight w:val="6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F31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6F6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مکاتبه با بانک ها، شرکت ها و موسسات انتفاعی دولت در راستای اجرای </w:t>
            </w:r>
            <w:r w:rsidRPr="00B358A9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بند د تبصره 9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قانون بودجه سال جاری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6E6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56E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360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A1A6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3C9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42EA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BB77901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162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AEB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انجام نیاز سنجی جهت تعیین اولویت های تحقیقاتی شهرستان، استان و کلان منطقه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0A8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CBE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636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B512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مکاتبات/</w:t>
            </w:r>
            <w:proofErr w:type="spellStart"/>
            <w:r w:rsidRPr="00B358A9">
              <w:rPr>
                <w:rFonts w:cs="B Nazanin" w:hint="cs"/>
                <w:rtl/>
                <w:lang w:bidi="fa-IR"/>
              </w:rPr>
              <w:t>پروپوزال</w:t>
            </w:r>
            <w:proofErr w:type="spellEnd"/>
            <w:r w:rsidRPr="00B358A9">
              <w:rPr>
                <w:rFonts w:cs="B Nazanin" w:hint="cs"/>
                <w:rtl/>
                <w:lang w:bidi="fa-IR"/>
              </w:rPr>
              <w:t xml:space="preserve"> ها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4C0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53963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BED8D8E" w14:textId="77777777" w:rsidTr="00B358A9">
        <w:trPr>
          <w:trHeight w:val="6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E2E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3D1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برگزاری کارگاههای توجیهی جهت اعضای هیات علمی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8962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342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241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10C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لیست شرکت </w:t>
            </w:r>
            <w:proofErr w:type="spellStart"/>
            <w:r w:rsidRPr="00B358A9">
              <w:rPr>
                <w:rFonts w:cs="B Nazanin" w:hint="cs"/>
                <w:rtl/>
                <w:lang w:bidi="fa-IR"/>
              </w:rPr>
              <w:t>کنندگان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F49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4CF3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271819D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32A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DF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دریافت طرح های تحقیقاتی از اعضای هیات علمی در راستای اولویت های مربوطه، داوری و تصویب این طرح ها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185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C1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5AB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20/06/1403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CE1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B358A9">
              <w:rPr>
                <w:rFonts w:cs="B Nazanin" w:hint="cs"/>
                <w:rtl/>
                <w:lang w:bidi="fa-IR"/>
              </w:rPr>
              <w:t>پروپوزال</w:t>
            </w:r>
            <w:proofErr w:type="spellEnd"/>
            <w:r w:rsidRPr="00B358A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F61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7C9B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83BE258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369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B89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ارائه طرح های تحقیقاتی به وزارت بهداشت در راستای دریافت 1% بودجه پژوهشی از ماده 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625A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0D4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20/06/1403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6EC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20/08/1403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BC1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409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F097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6BD120C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D0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B53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پیگیری جهت دریافت 1% بودجه پژوهشی از ماده 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BEC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28B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20/08/1403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E77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0C3B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0B2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08BB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6AB5B89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280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lastRenderedPageBreak/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944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نظارت بر روند اجرای طرح های منتخب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F5D6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DE7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20/08/1403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7A1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B6C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نظارت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5C6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93DF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C01FF42" w14:textId="77777777" w:rsidTr="00B358A9">
        <w:trPr>
          <w:trHeight w:val="4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8E0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8F8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ارائه گزارش مدون به وزارت خانه و یا  سازمان مربوطه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B265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E5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20/08/1403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A21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2AA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گزارش و مکاتبات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3CA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FC12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23AA7E1D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5EB4F12E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5E9558F6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282BABF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C430203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1B0F1A7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C334EDC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57653ACB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618D6BAA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9684482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018EA59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56E317DF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6117A10D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39"/>
        <w:gridCol w:w="1409"/>
        <w:gridCol w:w="1029"/>
        <w:gridCol w:w="709"/>
        <w:gridCol w:w="423"/>
        <w:gridCol w:w="978"/>
        <w:gridCol w:w="1087"/>
        <w:gridCol w:w="2556"/>
      </w:tblGrid>
      <w:tr w:rsidR="00B358A9" w:rsidRPr="00B358A9" w14:paraId="4407F634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28A4B6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E7CC7C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23D12BC3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07D00A3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E153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توسعه کمی و کیفی تحقیقات و فناوری</w:t>
            </w:r>
          </w:p>
        </w:tc>
      </w:tr>
      <w:tr w:rsidR="00B358A9" w:rsidRPr="00B358A9" w14:paraId="3BBE2735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A88A70A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043F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اختصاصی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: اعتلای اخلاق در پژوهش های زیست پزشکی دانشکده 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18C80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31864A5F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E98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DE1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001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2280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8A4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780F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76A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444C8144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DB5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F86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E9D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26E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B25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D38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ED4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E98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4DED88E0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ECA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086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برگزاری حداقل یک تا دو کارگاه اخلاق در پژوهش دارای مجوز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تاییدیه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کارگروه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وزارتی اخلاق در پژوهش های زیست پزشکی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189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A71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794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2A53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9F7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9BF5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541FEF2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C4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E0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اطلاع رسان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کل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آئ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ن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نامه ها، دستورالعمل ها و بخشنامه ها از طر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ق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ام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 xml:space="preserve">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اخلاق در پژوهش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 یا در سایت معاونت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به اعضا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ه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ات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832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38A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D97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8E2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679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2A50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E1174D7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57F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6917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مد.ون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کمیته اخلاق در پژوهش های زیست پزشکی دانشکده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بصورت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ماهانه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6B9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C68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20/2/1403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515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20/4/1403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0286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7DA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6991F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6D2CC40" w14:textId="77777777" w:rsidTr="00B358A9">
        <w:trPr>
          <w:trHeight w:val="6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3A3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2F37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نظارت اخلاقی بر حسن اجرای حداقل 30% از مطالعات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کارآزمایی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بالینی و حیوانی در حال اجرا (یا سایر مطالعات) در سال جاری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25B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14C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21/4/1403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153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20/5/1403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D3E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8D0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0BC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0638D4D" w14:textId="77777777" w:rsidTr="00B358A9">
        <w:trPr>
          <w:trHeight w:val="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8FD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D83E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نظارت مداوم بر سامانه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ریترکتد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واچ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جهت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تهیه گزارش مقالات ابطال شده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9CF6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6C6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20/5/1403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4A2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32C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تفاهم نامه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F05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BAC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6630A13B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2A6419A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"/>
        <w:gridCol w:w="3967"/>
        <w:gridCol w:w="1395"/>
        <w:gridCol w:w="1132"/>
        <w:gridCol w:w="709"/>
        <w:gridCol w:w="423"/>
        <w:gridCol w:w="972"/>
        <w:gridCol w:w="1077"/>
        <w:gridCol w:w="2556"/>
      </w:tblGrid>
      <w:tr w:rsidR="00B358A9" w:rsidRPr="00B358A9" w14:paraId="262DA75C" w14:textId="77777777" w:rsidTr="00C95F10">
        <w:trPr>
          <w:trHeight w:val="80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F2FA3BC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1A947A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 </w:t>
            </w:r>
          </w:p>
        </w:tc>
      </w:tr>
      <w:tr w:rsidR="00B358A9" w:rsidRPr="00B358A9" w14:paraId="443A6522" w14:textId="77777777" w:rsidTr="00B358A9">
        <w:trPr>
          <w:trHeight w:val="66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07A2CE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1A0B9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ارتقاءکمی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وکیفی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منابع اط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لاع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اتی</w:t>
            </w:r>
          </w:p>
        </w:tc>
      </w:tr>
      <w:tr w:rsidR="00B358A9" w:rsidRPr="00B358A9" w14:paraId="7118180D" w14:textId="77777777" w:rsidTr="00C95F10">
        <w:trPr>
          <w:trHeight w:val="66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F46B0A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F4C932" w14:textId="77777777" w:rsidR="00B358A9" w:rsidRPr="00B358A9" w:rsidRDefault="00B358A9" w:rsidP="00B358A9">
            <w:pPr>
              <w:bidi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هدف اختصاصی: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افزایش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دسترسی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کاربران دانشکده به منابع اطلاعاتی الکترونیکی</w:t>
            </w: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74FAB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50D739E6" w14:textId="77777777" w:rsidTr="00B358A9">
        <w:trPr>
          <w:trHeight w:val="377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AF1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109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C3B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AF7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A22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986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FED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7716AB32" w14:textId="77777777" w:rsidTr="00B358A9">
        <w:trPr>
          <w:trHeight w:val="4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047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65B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620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1E4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4A9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40F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341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EB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DD270BC" w14:textId="77777777" w:rsidTr="00B358A9">
        <w:trPr>
          <w:trHeight w:val="6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A7A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BF1A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مکاتبه معاون آموزش، تحقیقات، و دانشجویی فرهنگی در خصوص دریافت مجوز خرید پایگاه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های داده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2CB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AA3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1/3/1403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F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31/3/1403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7B3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تصویب درخواست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9BA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8D827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6DE0EF4" w14:textId="77777777" w:rsidTr="00B358A9">
        <w:trPr>
          <w:trHeight w:val="4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B8E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899B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تامین دسترسی دانشجویان، اعضای هیات علمی، و کارکنان دانشکده به پایگاه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های داده خریداری شده در کتابخانه دیجیتال در خارج از دانشکده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B35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میلاد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عافیتی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B9C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1/4/1403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36E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31/6/1403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F2F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دسترسی به پایگاه</w:t>
            </w:r>
            <w:r w:rsidRPr="00B358A9">
              <w:rPr>
                <w:rFonts w:cs="B Nazanin"/>
                <w:rtl/>
                <w:lang w:bidi="fa-IR"/>
              </w:rPr>
              <w:softHyphen/>
            </w:r>
            <w:r w:rsidRPr="00B358A9">
              <w:rPr>
                <w:rFonts w:cs="B Nazanin" w:hint="cs"/>
                <w:rtl/>
                <w:lang w:bidi="fa-IR"/>
              </w:rPr>
              <w:t>های داده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076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CEE96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4000BA9" w14:textId="77777777" w:rsidTr="00B358A9">
        <w:trPr>
          <w:trHeight w:val="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995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57F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افزایش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بارگذاری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منابع دیجیتال در کتابخانه دیجیتال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700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جاهد محمودی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433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1/3/1403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4ED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6D72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دسترسی به منابع الکترونیک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FA7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AF2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FB6973B" w14:textId="77777777" w:rsidTr="00B358A9">
        <w:trPr>
          <w:trHeight w:val="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0C3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62B0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برگزاری تور بازدید از کتابخانه برای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دانشجويان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جديد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الورود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جهت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افزايش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دسترسی به منابع اطلاعاتی  و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سواد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اطلاعاتي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آنها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F4A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جاهد محمودی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325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15/07/1403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14D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41A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برگزاری تور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1F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FDE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2AD48621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362A75B5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15F272CE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112AF858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38860197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9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6"/>
        <w:gridCol w:w="3884"/>
        <w:gridCol w:w="1390"/>
        <w:gridCol w:w="1132"/>
        <w:gridCol w:w="1132"/>
        <w:gridCol w:w="969"/>
        <w:gridCol w:w="1065"/>
        <w:gridCol w:w="2556"/>
      </w:tblGrid>
      <w:tr w:rsidR="00B358A9" w:rsidRPr="00B358A9" w14:paraId="42A3E574" w14:textId="77777777" w:rsidTr="00C95F10">
        <w:trPr>
          <w:trHeight w:val="66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7F7CB7C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8460E6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 </w:t>
            </w:r>
          </w:p>
        </w:tc>
      </w:tr>
      <w:tr w:rsidR="00B358A9" w:rsidRPr="00B358A9" w14:paraId="7414C30A" w14:textId="77777777" w:rsidTr="00B358A9">
        <w:trPr>
          <w:trHeight w:val="660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4A6710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4AE3E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jc w:val="both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تقویت همکاری برون بخشی</w:t>
            </w:r>
          </w:p>
        </w:tc>
      </w:tr>
      <w:tr w:rsidR="00B358A9" w:rsidRPr="00B358A9" w14:paraId="6DF3F8E0" w14:textId="77777777" w:rsidTr="00C95F10">
        <w:trPr>
          <w:trHeight w:val="66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B8B5F73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9B2B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cs="B Nazanin"/>
                <w:sz w:val="26"/>
                <w:szCs w:val="26"/>
                <w:rtl/>
                <w:lang w:bidi="fa-IR"/>
              </w:rPr>
              <w:t>برقراری ارتباط و مبادله اطلاعاتی با کتابخانه</w:t>
            </w:r>
            <w:r w:rsidRPr="00B358A9">
              <w:rPr>
                <w:rFonts w:cs="B Nazanin"/>
                <w:sz w:val="26"/>
                <w:szCs w:val="26"/>
                <w:rtl/>
                <w:lang w:bidi="fa-IR"/>
              </w:rPr>
              <w:softHyphen/>
              <w:t>های علوم پزشکی</w:t>
            </w:r>
            <w:r w:rsidRPr="00B358A9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کشور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A90A11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075DDBEF" w14:textId="77777777" w:rsidTr="00B358A9">
        <w:trPr>
          <w:trHeight w:val="377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AD4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3E1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3AB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856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859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716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9F4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4E0894D3" w14:textId="77777777" w:rsidTr="00B358A9">
        <w:trPr>
          <w:trHeight w:val="40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065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F90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FE3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910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80B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287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A00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AA0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2683FE8A" w14:textId="77777777" w:rsidTr="00B358A9">
        <w:trPr>
          <w:trHeight w:val="66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4B0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265C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مکاتبه معاون آموزش، تحقیقات، و دانشجویی فرهنگی جهت ارسال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تفاهم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نامه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همکاری با کتابخانه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های سایر دانشگاه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509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16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1/3/1403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992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319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مکاتبه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E7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345A9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652DD09" w14:textId="77777777" w:rsidTr="00B358A9">
        <w:trPr>
          <w:trHeight w:val="46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CA0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41FC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 xml:space="preserve">ارسال </w:t>
            </w:r>
            <w:proofErr w:type="spellStart"/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تفاهم</w:t>
            </w:r>
            <w:r w:rsidRPr="00B358A9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نامه</w:t>
            </w:r>
            <w:proofErr w:type="spellEnd"/>
            <w:r w:rsidRPr="00B358A9">
              <w:rPr>
                <w:rFonts w:ascii="Times New Roman" w:hAnsi="Times New Roman" w:cs="B Nazanin" w:hint="cs"/>
                <w:rtl/>
                <w:lang w:bidi="fa-IR"/>
              </w:rPr>
              <w:t xml:space="preserve"> همکاری برای سایر کتابخانه</w:t>
            </w:r>
            <w:r w:rsidRPr="00B358A9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ها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2E2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2EB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1/5/1403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0F6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A6A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تفاهم نامه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6D3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C9D09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DC8CAED" w14:textId="77777777" w:rsidTr="00B358A9">
        <w:trPr>
          <w:trHeight w:val="69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690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27D3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انجام همکاری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های بین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کتابخانه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A90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A0E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1/5/1403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8CB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0C1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همکاری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BBD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2FC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2B18366" w14:textId="77777777" w:rsidTr="00B358A9">
        <w:trPr>
          <w:trHeight w:val="6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BED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0DCD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راه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اندازی خدمات مجازی پزشکی مبتنی بر شواهد و ارائه خدمات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3BF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C83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1/4/1403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F31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FA9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845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DA4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6F0A91BB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3859D30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37EBF45C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20A308E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0BF5AE33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21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3924"/>
        <w:gridCol w:w="1391"/>
        <w:gridCol w:w="1088"/>
        <w:gridCol w:w="755"/>
        <w:gridCol w:w="444"/>
        <w:gridCol w:w="964"/>
        <w:gridCol w:w="1094"/>
        <w:gridCol w:w="2556"/>
      </w:tblGrid>
      <w:tr w:rsidR="00B358A9" w:rsidRPr="00B358A9" w14:paraId="452BF2A2" w14:textId="77777777" w:rsidTr="00C95F10">
        <w:trPr>
          <w:trHeight w:val="80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B28A2A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F5EA58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</w:t>
            </w:r>
          </w:p>
        </w:tc>
      </w:tr>
      <w:tr w:rsidR="00B358A9" w:rsidRPr="00B358A9" w14:paraId="34B6EA84" w14:textId="77777777" w:rsidTr="00B358A9">
        <w:trPr>
          <w:trHeight w:val="512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2080153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27AA23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تقویت نیروی انسانی در پژوهش</w:t>
            </w:r>
          </w:p>
        </w:tc>
      </w:tr>
      <w:tr w:rsidR="00B358A9" w:rsidRPr="00B358A9" w14:paraId="281F103A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84F8FB6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91714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کتابداران متخصص،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غیرمتخصص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، و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کاربران، و افزایش استفاده از منابع الکترونیکی</w:t>
            </w:r>
          </w:p>
        </w:tc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72B90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5BB9709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3D8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A10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CDA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proofErr w:type="spellStart"/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مسوول</w:t>
            </w:r>
            <w:proofErr w:type="spellEnd"/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3AB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5D2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314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4CA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45B4F8CA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DEB1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B63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21E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137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363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9EB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F91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CCC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2002C0F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442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A101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مکاتبه معاون آموزش، تحقیقات، و دانشجویی فرهنگی جهت ارسال اطلاع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رسانی کارگاه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های آموزشی در سطح دانشکده و کشور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CB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0AC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1/2/1403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E1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279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مکاتبه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979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707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B167D70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0BD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59D9" w14:textId="77777777" w:rsidR="00B358A9" w:rsidRPr="00B358A9" w:rsidRDefault="00B358A9" w:rsidP="00B358A9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برگزاری کارگاه</w:t>
            </w:r>
            <w:r w:rsidRPr="00B358A9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ها و دوره</w:t>
            </w:r>
            <w:r w:rsidRPr="00B358A9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rtl/>
                <w:lang w:bidi="fa-IR"/>
              </w:rPr>
              <w:t xml:space="preserve">های </w:t>
            </w:r>
            <w:proofErr w:type="spellStart"/>
            <w:r w:rsidRPr="00B358A9">
              <w:rPr>
                <w:rFonts w:ascii="Times New Roman" w:hAnsi="Times New Roman" w:cs="B Nazanin" w:hint="cs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imes New Roman" w:hAnsi="Times New Roman" w:cs="B Nazanin" w:hint="cs"/>
                <w:rtl/>
                <w:lang w:bidi="fa-IR"/>
              </w:rPr>
              <w:t xml:space="preserve"> استفاده از منابع الکترونیک و اطلاع رسانی پزشکی برای کتابداران و کاربران کتابخانه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C7C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FC7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759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29/12/1403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144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برگزاری کارگاه و دوره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A90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FA62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D5B70DC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05E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756A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تهیه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راهنماها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، بروشورها، و فیلم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softHyphen/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های آموزشی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3F1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6E0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1/1/1403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F05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29/12/1403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0AD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F6B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76F7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280578D9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4F9D6E6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FB62CFE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7AE8D46D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512A56BA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604E0498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39"/>
        <w:gridCol w:w="1409"/>
        <w:gridCol w:w="1029"/>
        <w:gridCol w:w="709"/>
        <w:gridCol w:w="423"/>
        <w:gridCol w:w="978"/>
        <w:gridCol w:w="1087"/>
        <w:gridCol w:w="2556"/>
      </w:tblGrid>
      <w:tr w:rsidR="00B358A9" w:rsidRPr="00B358A9" w14:paraId="3CFF3C57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C13320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7742012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</w:t>
            </w:r>
          </w:p>
        </w:tc>
      </w:tr>
      <w:tr w:rsidR="00B358A9" w:rsidRPr="00B358A9" w14:paraId="40469CAF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6BA9B5E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71CBE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توسعه کمی و کیفی تحقیقات و فناوری</w:t>
            </w:r>
          </w:p>
        </w:tc>
      </w:tr>
      <w:tr w:rsidR="00B358A9" w:rsidRPr="00B358A9" w14:paraId="471E80DB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FF5C27C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32F1E1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ارتقا شاخص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علم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سنجی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760EB1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6CE82E4D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224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098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774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8BD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24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E79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664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7A1E9A10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1EC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C9C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8DD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53E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E81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C8C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D2F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CCF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0C2865E6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52B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4C4F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توانمند سازی اعضا هیات علمی و دانشجویان با برگزاری کارگاه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های پژوهشی و فناوری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3DC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EC4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830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CEC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برگزاری کارگاه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DAF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DC4AA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142BC91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E6C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FE16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به روز رسانی آیین نامه ترفیع اعضای هیات علمی و لحاظ نمودن امتیاز ترفیع برای همکاری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های بین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المللی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5D8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94C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76F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E80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آیین نامه</w:t>
            </w:r>
          </w:p>
          <w:p w14:paraId="189F5B1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صورتجلسه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4A1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61428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888AB8C" w14:textId="77777777" w:rsidTr="00B358A9">
        <w:trPr>
          <w:trHeight w:val="11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8D9F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E4E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به روز رسانی آیین نامه مالی و اجرایی پژوهش به منظور حمایت از انجام طرح های تحقیقاتی و تشویقی مقالات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4C07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7C8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855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025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آیین نامه</w:t>
            </w:r>
          </w:p>
          <w:p w14:paraId="11E2E7B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صورتجلسه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901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FEC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8EC5770" w14:textId="77777777" w:rsidTr="00B358A9">
        <w:trPr>
          <w:trHeight w:val="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0DD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1E9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عقد تفاهم نامه با سایر دانشگاه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های مجاور در خصوص استفاده از زیرساخت های تحقیقاتی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B6742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2CD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E49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3C1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تفاهم نامه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3AA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264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48C7860" w14:textId="77777777" w:rsidTr="00B358A9">
        <w:trPr>
          <w:trHeight w:val="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5D0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7F79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برگزاری کارگاه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 و دوره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های علم سنجی جهت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اعضای هیات علمی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20D3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E64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1/3/1403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821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AB0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برگزاری کارگاه و دوره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3E4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363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8158CAF" w14:textId="77777777" w:rsidTr="00B358A9">
        <w:trPr>
          <w:trHeight w:val="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F51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49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بروزرسانی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پروفایل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علم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سنجی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اعضای هیات علمی دانشکده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5C79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28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DC4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CE7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4F7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D7E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6DC3189F" w14:textId="77777777" w:rsidR="00B358A9" w:rsidRPr="00B358A9" w:rsidRDefault="00B358A9" w:rsidP="00B358A9">
      <w:pPr>
        <w:tabs>
          <w:tab w:val="left" w:pos="915"/>
        </w:tabs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Y="-3"/>
        <w:bidiVisual/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"/>
        <w:gridCol w:w="3982"/>
        <w:gridCol w:w="1377"/>
        <w:gridCol w:w="1137"/>
        <w:gridCol w:w="709"/>
        <w:gridCol w:w="423"/>
        <w:gridCol w:w="975"/>
        <w:gridCol w:w="1079"/>
        <w:gridCol w:w="2556"/>
      </w:tblGrid>
      <w:tr w:rsidR="00B358A9" w:rsidRPr="00B358A9" w14:paraId="16A25208" w14:textId="77777777" w:rsidTr="00C95F10">
        <w:trPr>
          <w:trHeight w:val="66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7094801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C0428EA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</w:t>
            </w:r>
          </w:p>
        </w:tc>
      </w:tr>
      <w:tr w:rsidR="00B358A9" w:rsidRPr="00B358A9" w14:paraId="615CC91A" w14:textId="77777777" w:rsidTr="00B358A9">
        <w:trPr>
          <w:trHeight w:val="66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C31B925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98C224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استراتژی: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ارتقاءکمی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وکیفی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منابع اط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لاع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اتی</w:t>
            </w:r>
          </w:p>
        </w:tc>
      </w:tr>
      <w:tr w:rsidR="00B358A9" w:rsidRPr="00B358A9" w14:paraId="1E038B42" w14:textId="77777777" w:rsidTr="00C95F10">
        <w:trPr>
          <w:trHeight w:val="66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3F9BC51C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594C5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افزایش میزان انتشار کتاب</w:t>
            </w: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91BFC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2952B44" w14:textId="77777777" w:rsidTr="00B358A9">
        <w:trPr>
          <w:trHeight w:val="377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2E5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288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C51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3C8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AE1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4D8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EAE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72EA8AD4" w14:textId="77777777" w:rsidTr="00B358A9">
        <w:trPr>
          <w:trHeight w:val="77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86C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472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5CE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84F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1EB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5A8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EDE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146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0B215723" w14:textId="77777777" w:rsidTr="00B358A9">
        <w:trPr>
          <w:trHeight w:val="4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CCB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EDE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بروزرسانی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وب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سایت اداره کتب و انتشارات دانشکده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26B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01C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1AF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765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مشاهده </w:t>
            </w:r>
            <w:proofErr w:type="spellStart"/>
            <w:r w:rsidRPr="00B358A9">
              <w:rPr>
                <w:rFonts w:cs="B Nazanin" w:hint="cs"/>
                <w:rtl/>
                <w:lang w:bidi="fa-IR"/>
              </w:rPr>
              <w:t>وب</w:t>
            </w:r>
            <w:proofErr w:type="spellEnd"/>
            <w:r w:rsidRPr="00B358A9">
              <w:rPr>
                <w:rFonts w:cs="B Nazanin" w:hint="cs"/>
                <w:rtl/>
                <w:lang w:bidi="fa-IR"/>
              </w:rPr>
              <w:t xml:space="preserve"> سایت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A8F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D10E6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3D9F8EB" w14:textId="77777777" w:rsidTr="00B358A9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A08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11B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برگزاری جلسات منظم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4D24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19E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57E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15/03/1403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153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584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9BC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5ECD139" w14:textId="77777777" w:rsidTr="00B358A9">
        <w:trPr>
          <w:trHeight w:val="6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ED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683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تکمیل و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بروزرسانی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سامانه مداد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CEEE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63F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DCF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A83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مشاهده </w:t>
            </w:r>
            <w:proofErr w:type="spellStart"/>
            <w:r w:rsidRPr="00B358A9">
              <w:rPr>
                <w:rFonts w:cs="B Nazanin" w:hint="cs"/>
                <w:rtl/>
                <w:lang w:bidi="fa-IR"/>
              </w:rPr>
              <w:t>وب</w:t>
            </w:r>
            <w:proofErr w:type="spellEnd"/>
            <w:r w:rsidRPr="00B358A9">
              <w:rPr>
                <w:rFonts w:cs="B Nazanin" w:hint="cs"/>
                <w:rtl/>
                <w:lang w:bidi="fa-IR"/>
              </w:rPr>
              <w:t xml:space="preserve"> سایت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914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892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F914D0C" w14:textId="77777777" w:rsidTr="00B358A9">
        <w:trPr>
          <w:trHeight w:val="6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3DB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BCE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تقویت همکاری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بین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سازمانی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در راستای افزایش انتشارات دانشکده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2C5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2D9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453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16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D5F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114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2A437FD" w14:textId="77777777" w:rsidTr="00B358A9">
        <w:trPr>
          <w:trHeight w:val="6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9C0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7EA1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راه اندازی نشر دیجیتال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D383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نادیا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صنیعی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071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76D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D12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7DB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9AD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3104CC9D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02A6580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42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"/>
        <w:gridCol w:w="3982"/>
        <w:gridCol w:w="1377"/>
        <w:gridCol w:w="1137"/>
        <w:gridCol w:w="709"/>
        <w:gridCol w:w="423"/>
        <w:gridCol w:w="975"/>
        <w:gridCol w:w="1079"/>
        <w:gridCol w:w="2556"/>
      </w:tblGrid>
      <w:tr w:rsidR="00B358A9" w:rsidRPr="00B358A9" w14:paraId="102EECB7" w14:textId="77777777" w:rsidTr="00C95F10">
        <w:trPr>
          <w:trHeight w:val="66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15849766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B0EADD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توسعه ظرفیت نظام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و دانش سلامت</w:t>
            </w:r>
          </w:p>
        </w:tc>
      </w:tr>
      <w:tr w:rsidR="00B358A9" w:rsidRPr="00B358A9" w14:paraId="34850A15" w14:textId="77777777" w:rsidTr="00B358A9">
        <w:trPr>
          <w:trHeight w:val="66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733BE672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048592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استراتژی: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ارتقاءکمی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وکیفی</w:t>
            </w:r>
            <w:proofErr w:type="spellEnd"/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منابع اط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لاع</w:t>
            </w:r>
            <w:r w:rsidRPr="00B358A9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اتی</w:t>
            </w:r>
          </w:p>
        </w:tc>
      </w:tr>
      <w:tr w:rsidR="00B358A9" w:rsidRPr="00B358A9" w14:paraId="6E493767" w14:textId="77777777" w:rsidTr="00C95F10">
        <w:trPr>
          <w:trHeight w:val="66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EE08B83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51029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ارتقا روند انتشار مقالات مجله علمی پژوهشی انگلیسی</w:t>
            </w: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59BA3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2A2AC3D" w14:textId="77777777" w:rsidTr="00B358A9">
        <w:trPr>
          <w:trHeight w:val="377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547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4DC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16F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369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9E7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E94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B70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2AAB0077" w14:textId="77777777" w:rsidTr="00B358A9">
        <w:trPr>
          <w:trHeight w:val="4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5D1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959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AD1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AF5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2C4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051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36A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731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05699B30" w14:textId="77777777" w:rsidTr="00B358A9">
        <w:trPr>
          <w:trHeight w:val="6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973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0056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اعلام فراخوان دریافت مقالات به محققان سایر دانشگاه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C2C7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167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F30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246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 فراخوان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0FE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8D4A5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326F136" w14:textId="77777777" w:rsidTr="00B358A9">
        <w:trPr>
          <w:trHeight w:val="4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410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730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دریافت و داوری مقالات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7477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E2A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105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994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952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1FDB2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8129C58" w14:textId="77777777" w:rsidTr="00B358A9">
        <w:trPr>
          <w:trHeight w:val="11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652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8BE4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انتشار دو شماره از مجله در سال جاری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68B1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375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447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9CF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BD7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57F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A2D7366" w14:textId="77777777" w:rsidTr="00B358A9">
        <w:trPr>
          <w:trHeight w:val="11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931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B3BF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نمایه سازی مجله در </w:t>
            </w:r>
            <w:proofErr w:type="spellStart"/>
            <w:r w:rsidRPr="00B358A9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Magiran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358A9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SID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358A9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DOAJ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، و </w:t>
            </w:r>
            <w:r w:rsidRPr="00B358A9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CIVILICA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، و </w:t>
            </w:r>
            <w:proofErr w:type="spellStart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نمایه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بین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9C1A" w14:textId="77777777" w:rsidR="00B358A9" w:rsidRPr="00B358A9" w:rsidRDefault="00B358A9" w:rsidP="00B358A9">
            <w:pPr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ناد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صن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ع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52A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EBB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/>
                <w:rtl/>
                <w:lang w:bidi="fa-IR"/>
              </w:rPr>
              <w:t>20/12/1403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982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/>
                <w:rtl/>
                <w:lang w:bidi="fa-IR"/>
              </w:rPr>
              <w:t>مشاهده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495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878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2CB0DC7C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18073F04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6909383E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p w14:paraId="21BFA0C8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39"/>
        <w:gridCol w:w="1409"/>
        <w:gridCol w:w="1029"/>
        <w:gridCol w:w="709"/>
        <w:gridCol w:w="423"/>
        <w:gridCol w:w="978"/>
        <w:gridCol w:w="1087"/>
        <w:gridCol w:w="2556"/>
      </w:tblGrid>
      <w:tr w:rsidR="00B358A9" w:rsidRPr="00B358A9" w14:paraId="379A93F6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F87CE9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80DE1C2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توسعه فناوری، پژوهش های کاربردی و </w:t>
            </w:r>
            <w:proofErr w:type="spellStart"/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  <w:proofErr w:type="spellEnd"/>
          </w:p>
        </w:tc>
      </w:tr>
      <w:tr w:rsidR="00B358A9" w:rsidRPr="00B358A9" w14:paraId="6E478864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02B1EF5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F67A2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استراتژی: تقویت همکاری برون بخشی</w:t>
            </w:r>
          </w:p>
        </w:tc>
      </w:tr>
      <w:tr w:rsidR="00B358A9" w:rsidRPr="00B358A9" w14:paraId="117960E6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49485CAA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17B4CE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توسعه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تحقيقات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مرتبط با صنعت در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راستاي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پاسخگويي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جامعه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034E1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3DF5F094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242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F84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AF9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86A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A69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532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375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2EDA4A93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2DC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77E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74E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5F3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9BB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BA6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1C7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142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103A999C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A44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89B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برقراری تعامل موثر و سازنده با فعالین حوزه صنعت استان برای جذب و شناسایی پروژههای کاربردی صنعتی توسط معاونت پژوهش و فناوری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با برگزاری جلسات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C9B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181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32E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4D0C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3AB77983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5A4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C23E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58E39AE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A1B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5547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برقراری ارتباط موثر و هدفمند با سیاستگذاران ک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لا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 استانی برای شناسایی و جذب پروژههای کاربردی در سطح جامعه به خصوص استان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768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356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E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93A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3A0DBE25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76B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C470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B1C064C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830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3F0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احصاء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و شناسایی نیازهای پژوهش و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حوزه صنعت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دارای قابلیت مشارکت با دانش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کده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235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D9E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8B8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53C7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AB9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8D54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7A65384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8035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28A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تهیه لیست اولویت های تحقیقاتی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64E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  <w:p w14:paraId="414EF50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55C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478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20/06/1403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144" w14:textId="77777777" w:rsidR="00B358A9" w:rsidRPr="00B358A9" w:rsidRDefault="00B358A9" w:rsidP="00B358A9">
            <w:pPr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968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105C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8AB9450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D4B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0D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شناسایی و تعیین محورهای پژوهشی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طرح های تحقیقاتی اعضا هیات علمی و دانشجویان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مبتنی بر نیاز جامعه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صنعت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D7F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  <w:p w14:paraId="311F6FA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16F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CB4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20/06/1403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C3FF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F4BD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CCE1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A432F25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84E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479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معرفی توانمندی های پژوهش و فناوری دانش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کده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به ذی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نفعان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داخل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خارج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استان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31B6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9E8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20/2/1403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5FC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20/8/1403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2A5D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2B6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9293F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1E744BB3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40"/>
        <w:gridCol w:w="1408"/>
        <w:gridCol w:w="1029"/>
        <w:gridCol w:w="709"/>
        <w:gridCol w:w="423"/>
        <w:gridCol w:w="978"/>
        <w:gridCol w:w="1087"/>
        <w:gridCol w:w="2556"/>
      </w:tblGrid>
      <w:tr w:rsidR="00B358A9" w:rsidRPr="00B358A9" w14:paraId="45656C83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E88E0C6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4240877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کلی: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توسعه فناوری، پژوهش های کاربردی و </w:t>
            </w:r>
            <w:proofErr w:type="spellStart"/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  <w:proofErr w:type="spellEnd"/>
          </w:p>
        </w:tc>
      </w:tr>
      <w:tr w:rsidR="00B358A9" w:rsidRPr="00B358A9" w14:paraId="19B34BC8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F00A8A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3821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r w:rsidRPr="00B358A9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توسعه کمی و کیفی تحقیقات و فناوری</w:t>
            </w:r>
          </w:p>
        </w:tc>
      </w:tr>
      <w:tr w:rsidR="00B358A9" w:rsidRPr="00B358A9" w14:paraId="451C738F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E6F08C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195CF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تلاش در راستا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حرکت به سمت دانشگاه ها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نسل سوم و ترو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ج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فرهنگ فناور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B358A9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کارآفر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r w:rsidRPr="00B358A9">
              <w:rPr>
                <w:rFonts w:ascii="Tahoma" w:eastAsia="Times New Roman" w:hAnsi="Tahoma" w:cs="B Nazanin" w:hint="eastAsia"/>
                <w:sz w:val="24"/>
                <w:szCs w:val="24"/>
                <w:rtl/>
                <w:lang w:bidi="fa-IR"/>
              </w:rPr>
              <w:t>ن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</w:t>
            </w:r>
            <w:proofErr w:type="spellEnd"/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D1146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23719038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199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1A6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DBE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327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A088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40F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5EF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63D83D11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680C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59D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0D4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5E6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9EBC2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4B9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B39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240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1DBCEEFF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A02C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A082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کارگاههای مهارت افزایی فناورانه جهت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دانشجویان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بصورت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فصلی در کمیته تحقیقات دانشجویی و جهت اعضای هیات علمی و کارکنان توسط </w:t>
            </w:r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>EDC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و مرکز رشد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40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  <w:p w14:paraId="41D4C4F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زیبا محمدی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BE8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3539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CE2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لیست افراد شرکت کننده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B78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1F47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1F48103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7E1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D679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برگزاری دومین  رویداد ایده شو در حوزه فناوری سلامت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E10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D51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A8A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D0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طرح های تحقیقاتی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37C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69913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7FF44F8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130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C8B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برگزار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تور فناور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دانشجو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یی بازدید از پارک علم و فناوری، مراکز رشد فناوری و نوآوری سلامت دانشگاهی دو نوبت در سال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9C3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1F3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DD1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94F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گزارش بازدید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D13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55D7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C018091" w14:textId="77777777" w:rsidTr="00B358A9">
        <w:trPr>
          <w:trHeight w:val="11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B46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0394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ارائه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حداقل 1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طرح فناورانه از کمیته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تحقیقات دانشجویی و 2 طرح فناورانه اعضای هیات علمی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F9AA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D1BE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22F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44E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3099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34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08F5B897" w14:textId="77777777" w:rsidR="00B358A9" w:rsidRPr="00B358A9" w:rsidRDefault="00B358A9" w:rsidP="00EB371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964"/>
        <w:gridCol w:w="1591"/>
        <w:gridCol w:w="1074"/>
        <w:gridCol w:w="700"/>
        <w:gridCol w:w="437"/>
        <w:gridCol w:w="1028"/>
        <w:gridCol w:w="952"/>
        <w:gridCol w:w="2556"/>
      </w:tblGrid>
      <w:tr w:rsidR="00B358A9" w:rsidRPr="00B358A9" w14:paraId="0138BC0A" w14:textId="77777777" w:rsidTr="00C95F10">
        <w:trPr>
          <w:trHeight w:val="66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5B72B5B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F072C3B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کلی: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توسعه فناوری، پژوهش های کاربردی و </w:t>
            </w:r>
            <w:proofErr w:type="spellStart"/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  <w:proofErr w:type="spellEnd"/>
          </w:p>
        </w:tc>
      </w:tr>
      <w:tr w:rsidR="00B358A9" w:rsidRPr="00B358A9" w14:paraId="46131174" w14:textId="77777777" w:rsidTr="00B358A9">
        <w:trPr>
          <w:trHeight w:val="66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78926E9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AC34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r w:rsidRPr="00B358A9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توسعه کمی و کیفی تحقیقات و فناوری</w:t>
            </w:r>
          </w:p>
        </w:tc>
      </w:tr>
      <w:tr w:rsidR="00B358A9" w:rsidRPr="00B358A9" w14:paraId="0939E337" w14:textId="77777777" w:rsidTr="00C95F10">
        <w:trPr>
          <w:trHeight w:val="660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491569F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4F68B" w14:textId="77777777" w:rsidR="00B358A9" w:rsidRPr="00B358A9" w:rsidRDefault="00B358A9" w:rsidP="00B358A9">
            <w:pPr>
              <w:bidi/>
              <w:spacing w:after="0" w:line="240" w:lineRule="auto"/>
              <w:ind w:left="360"/>
              <w:jc w:val="both"/>
              <w:rPr>
                <w:rFonts w:ascii="BRoyaBold" w:eastAsia="Times New Roman" w:hAnsi="BRoyaBold" w:cs="B Nazanin"/>
                <w:color w:val="000000"/>
                <w:sz w:val="28"/>
                <w:szCs w:val="28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اختصاصی:</w:t>
            </w:r>
            <w:r w:rsidRPr="00B358A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تقو</w:t>
            </w:r>
            <w:r w:rsidRPr="00B358A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یت</w:t>
            </w:r>
            <w:r w:rsidRPr="00B358A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و توسعه مرکز رشد </w:t>
            </w:r>
            <w:r w:rsidRPr="00B358A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فناوری سلامت</w:t>
            </w:r>
          </w:p>
          <w:p w14:paraId="5762F1BC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09ED4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81DD8B2" w14:textId="77777777" w:rsidTr="00B358A9">
        <w:trPr>
          <w:trHeight w:val="377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714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52E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C0D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A5CF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EEC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6C5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BDD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1FD0683A" w14:textId="77777777" w:rsidTr="00B358A9">
        <w:trPr>
          <w:trHeight w:val="40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D43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357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52D4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49D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60C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511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ABE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BBE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32E4900C" w14:textId="77777777" w:rsidTr="00B358A9">
        <w:trPr>
          <w:trHeight w:val="66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497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569D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تدوین و تصویب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آئین‌نامه‌های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مرکز رشد و شورای فناوری سلامت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8C98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زینب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مکوندی</w:t>
            </w:r>
            <w:proofErr w:type="spellEnd"/>
          </w:p>
          <w:p w14:paraId="4F97689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BD6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E48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DD8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C53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96666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5C47B9A" w14:textId="77777777" w:rsidTr="00B358A9">
        <w:trPr>
          <w:trHeight w:val="45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E4B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125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راه‌اندازی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سایت مرکز رشد فناوری سلامت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216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E35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CE5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710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مشاهده سایت مرکز رشد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9F3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7B98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6C1F3E08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B8F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6C10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معرف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مرکز رشد به گروه‌‌ها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هدف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از طریق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طراح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و چاپ پوستر و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پمفلت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درخصوص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اهداف،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پتان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سل</w:t>
            </w:r>
            <w:proofErr w:type="spellEnd"/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‌‌ها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و امکانات مرکز رشد فناور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سلامت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92B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DF9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343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063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E0E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0692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1E0B6F45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A79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972E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فراخوان درخواست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طرح‌های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فناوری و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ایده‌های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نوآورانه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A55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D39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266B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933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7AB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6B0D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3CBFA888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615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0893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استقرار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حداقل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2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واحد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فناور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در مرکز رشد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B67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A1A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820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F6E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proofErr w:type="spellStart"/>
            <w:r w:rsidRPr="00B358A9">
              <w:rPr>
                <w:rFonts w:cs="B Nazanin" w:hint="cs"/>
                <w:rtl/>
                <w:lang w:bidi="fa-IR"/>
              </w:rPr>
              <w:t>قراداد</w:t>
            </w:r>
            <w:proofErr w:type="spellEnd"/>
            <w:r w:rsidRPr="00B358A9">
              <w:rPr>
                <w:rFonts w:cs="B Nazanin" w:hint="cs"/>
                <w:rtl/>
                <w:lang w:bidi="fa-IR"/>
              </w:rPr>
              <w:t xml:space="preserve"> استقرار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62B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D31E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FD47AC1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5CC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5529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انعقاد تفاه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ن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امه‌ها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مشترک با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مراکز رشد،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پارک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‌های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علم و فناور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tl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کلان منطقه 3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،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معاونت‌های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دانشکده و دستگاههای اجرایی مرتبط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ECA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زینب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مکوندی</w:t>
            </w:r>
            <w:proofErr w:type="spellEnd"/>
          </w:p>
          <w:p w14:paraId="423C6ACD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088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C70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9ED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تفاهم نامه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F15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6FF13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43C4312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2BE3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5AFC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برقرار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تعامل موثر سازنده با فعالان حوزه صنعت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س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استگذاران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شهرستان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جهت شناسایی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پروژه‌های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فناوری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663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  <w:p w14:paraId="0DE01332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زینب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مکوندی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214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AE6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8B1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جلسات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DE2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0280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525F23FB" w14:textId="77777777" w:rsidTr="00B358A9">
        <w:trPr>
          <w:trHeight w:val="4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020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lastRenderedPageBreak/>
              <w:t>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7D05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برگزاری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کارگاه‌های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فناورانه ( آشنایی با مراکز رشد، 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مالک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r w:rsidRPr="00B358A9">
              <w:rPr>
                <w:rFonts w:ascii="Times New Roman" w:hAnsi="Times New Roman" w:cs="B Nazanin" w:hint="eastAsia"/>
                <w:color w:val="000000"/>
                <w:rtl/>
                <w:lang w:bidi="fa-IR"/>
              </w:rPr>
              <w:t>ت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فکر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ی،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مدل‌ها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ی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کسب و کار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، ثبت شرکت و...) جهت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توانمندسازی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دانشجویان، اعضای هیات علمی و کارکنان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باهمکاری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lang w:bidi="fa-IR"/>
              </w:rPr>
              <w:t xml:space="preserve">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کمیته تحقیقات دانشجویی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DE5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زیبا محمدی</w:t>
            </w:r>
          </w:p>
          <w:p w14:paraId="0C2D976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تهمینه مرادی تمدن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196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227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28F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/>
                <w:rtl/>
                <w:lang w:bidi="fa-IR"/>
              </w:rPr>
              <w:t>ل</w:t>
            </w:r>
            <w:r w:rsidRPr="00B358A9">
              <w:rPr>
                <w:rFonts w:cs="B Nazanin" w:hint="cs"/>
                <w:rtl/>
                <w:lang w:bidi="fa-IR"/>
              </w:rPr>
              <w:t>ی</w:t>
            </w:r>
            <w:r w:rsidRPr="00B358A9">
              <w:rPr>
                <w:rFonts w:cs="B Nazanin" w:hint="eastAsia"/>
                <w:rtl/>
                <w:lang w:bidi="fa-IR"/>
              </w:rPr>
              <w:t>ست</w:t>
            </w:r>
            <w:r w:rsidRPr="00B358A9">
              <w:rPr>
                <w:rFonts w:cs="B Nazanin"/>
                <w:rtl/>
                <w:lang w:bidi="fa-IR"/>
              </w:rPr>
              <w:t xml:space="preserve"> افراد شرکت کننده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985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F25E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26F42C14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004BB138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72DA5C6D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3E18AC73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539C7A63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3510142A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44E24DD3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38D064D4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2DB8F64E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2BCDC748" w14:textId="77777777" w:rsidR="00B358A9" w:rsidRPr="00B358A9" w:rsidRDefault="00B358A9" w:rsidP="00B358A9">
      <w:pPr>
        <w:jc w:val="right"/>
        <w:rPr>
          <w:sz w:val="32"/>
          <w:szCs w:val="32"/>
          <w:rtl/>
          <w:lang w:bidi="fa-IR"/>
        </w:rPr>
      </w:pPr>
    </w:p>
    <w:p w14:paraId="1062F0CC" w14:textId="77777777" w:rsidR="00B358A9" w:rsidRDefault="00B358A9" w:rsidP="00EB3719">
      <w:pPr>
        <w:jc w:val="center"/>
        <w:rPr>
          <w:sz w:val="32"/>
          <w:szCs w:val="32"/>
          <w:rtl/>
          <w:lang w:bidi="fa-IR"/>
        </w:rPr>
      </w:pPr>
    </w:p>
    <w:p w14:paraId="543E5482" w14:textId="77777777" w:rsidR="00EB3719" w:rsidRDefault="00EB3719" w:rsidP="00EB3719">
      <w:pPr>
        <w:jc w:val="center"/>
        <w:rPr>
          <w:sz w:val="32"/>
          <w:szCs w:val="32"/>
          <w:rtl/>
          <w:lang w:bidi="fa-IR"/>
        </w:rPr>
      </w:pPr>
    </w:p>
    <w:p w14:paraId="15F04367" w14:textId="77777777" w:rsidR="00EB3719" w:rsidRDefault="00EB3719" w:rsidP="00EB3719">
      <w:pPr>
        <w:jc w:val="center"/>
        <w:rPr>
          <w:sz w:val="32"/>
          <w:szCs w:val="32"/>
          <w:rtl/>
          <w:lang w:bidi="fa-IR"/>
        </w:rPr>
      </w:pPr>
    </w:p>
    <w:p w14:paraId="3DD366B8" w14:textId="77777777" w:rsidR="00EB3719" w:rsidRPr="00B358A9" w:rsidRDefault="00EB3719" w:rsidP="00EB3719">
      <w:pPr>
        <w:jc w:val="center"/>
        <w:rPr>
          <w:sz w:val="32"/>
          <w:szCs w:val="32"/>
          <w:rtl/>
          <w:lang w:bidi="fa-IR"/>
        </w:rPr>
      </w:pPr>
    </w:p>
    <w:p w14:paraId="3EBC7B35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39"/>
        <w:gridCol w:w="1409"/>
        <w:gridCol w:w="1029"/>
        <w:gridCol w:w="709"/>
        <w:gridCol w:w="423"/>
        <w:gridCol w:w="978"/>
        <w:gridCol w:w="1087"/>
        <w:gridCol w:w="2556"/>
      </w:tblGrid>
      <w:tr w:rsidR="00B358A9" w:rsidRPr="00B358A9" w14:paraId="35B636BD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5FCF6377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27A373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هدف کلی: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توسعه فناوری، پژوهش های کاربردی و </w:t>
            </w:r>
            <w:proofErr w:type="spellStart"/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  <w:proofErr w:type="spellEnd"/>
          </w:p>
        </w:tc>
      </w:tr>
      <w:tr w:rsidR="00B358A9" w:rsidRPr="00B358A9" w14:paraId="19C6AF7B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A5EC0D6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892DC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استراتژی: </w:t>
            </w:r>
            <w:r w:rsidRPr="00B358A9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توسعه کمی و کیفی تحقیقات و فناوری</w:t>
            </w:r>
          </w:p>
        </w:tc>
      </w:tr>
      <w:tr w:rsidR="00B358A9" w:rsidRPr="00B358A9" w14:paraId="02ADBA91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7646C5F1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49A9A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افزایش تعداد طرح های تحقیقاتی کاربردی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HSR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و اثرگذار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4BB6B9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14905972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FA9B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F36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F19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FDA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DAA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944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76FB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2546386A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313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242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10A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D0D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A42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84D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861E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0337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11A098BD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EF6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4BC4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تشکیل کمیته های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HSR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در معاونت بهداشت، درمان و توسعه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4FA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  <w:p w14:paraId="0F22B561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خانم نرگس حیدری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F98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E66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B2A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 جلسات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9CD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3CF56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0B12881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565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0C9D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فراخوان طرح اثر گذار و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HSR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به سایر واحدهای مربوطه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C809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FBC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DA8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7A0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مستندات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6571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0591A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78AEC4E" w14:textId="77777777" w:rsidTr="00B358A9">
        <w:trPr>
          <w:trHeight w:val="11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B43A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55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جمع آوری و داوری طرح های تحقیقاتی  اثر گذار و 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HSR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دریافتی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3DD0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166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207A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20/05/1403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A9BC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طرح های تحقیقاتی دریافتی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5A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6BB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4C44FDD6" w14:textId="77777777" w:rsidTr="00B358A9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0EE0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D77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تصویب طرح های تحقیقاتی دریافتی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9BE5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8CD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D645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20/07/1403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D77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تعداد طرح های تحقیقاتی مصوب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546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FFA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881CB06" w14:textId="77777777" w:rsidTr="00B358A9">
        <w:trPr>
          <w:trHeight w:val="9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CA9E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0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نظارت و پایش روند اجرای طرح های تحقیقاتی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7368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1F8C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EB44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20/12/1403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C64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گزارش نظارت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064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C1D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76565E32" w14:textId="77777777" w:rsidR="00B358A9" w:rsidRPr="00B358A9" w:rsidRDefault="00B358A9" w:rsidP="00B358A9">
      <w:pPr>
        <w:rPr>
          <w:sz w:val="32"/>
          <w:szCs w:val="32"/>
          <w:rtl/>
          <w:lang w:bidi="fa-IR"/>
        </w:rPr>
      </w:pPr>
    </w:p>
    <w:tbl>
      <w:tblPr>
        <w:bidiVisual/>
        <w:tblW w:w="1293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4040"/>
        <w:gridCol w:w="1408"/>
        <w:gridCol w:w="1029"/>
        <w:gridCol w:w="709"/>
        <w:gridCol w:w="423"/>
        <w:gridCol w:w="978"/>
        <w:gridCol w:w="1087"/>
        <w:gridCol w:w="2556"/>
      </w:tblGrid>
      <w:tr w:rsidR="00B358A9" w:rsidRPr="00B358A9" w14:paraId="01A765E4" w14:textId="77777777" w:rsidTr="00C95F10">
        <w:trPr>
          <w:trHeight w:val="66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6A68AD21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CC6CCB0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هدف کلی: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35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ارتقا کمی و کیفی رتبه آموزشی و پژوهشی دانشکده</w:t>
            </w:r>
          </w:p>
        </w:tc>
      </w:tr>
      <w:tr w:rsidR="00B358A9" w:rsidRPr="00B358A9" w14:paraId="6591C795" w14:textId="77777777" w:rsidTr="00B358A9">
        <w:trPr>
          <w:trHeight w:val="66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0DFC892A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6BF9D" w14:textId="77777777" w:rsidR="00B358A9" w:rsidRPr="00B358A9" w:rsidRDefault="00B358A9" w:rsidP="00B358A9">
            <w:pPr>
              <w:tabs>
                <w:tab w:val="right" w:pos="9180"/>
              </w:tabs>
              <w:bidi/>
              <w:spacing w:after="0" w:line="276" w:lineRule="auto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استراتژی: توسعه زیرساخت تحقیقات و فناوری</w:t>
            </w:r>
          </w:p>
        </w:tc>
      </w:tr>
      <w:tr w:rsidR="00B358A9" w:rsidRPr="00B358A9" w14:paraId="2F1AC865" w14:textId="77777777" w:rsidTr="00C95F10">
        <w:trPr>
          <w:trHeight w:val="66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</w:tcPr>
          <w:p w14:paraId="24A283A6" w14:textId="77777777" w:rsidR="00B358A9" w:rsidRPr="00B358A9" w:rsidRDefault="00B358A9" w:rsidP="00B358A9">
            <w:pPr>
              <w:bidi/>
              <w:spacing w:after="0" w:line="276" w:lineRule="auto"/>
              <w:ind w:firstLine="57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1314E" w14:textId="77777777" w:rsidR="00B358A9" w:rsidRPr="00B358A9" w:rsidRDefault="00B358A9" w:rsidP="00B358A9">
            <w:pPr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اختصاصی: 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راه اندازی مرکز تحقیقات تعیین کننده های اجتماعی سلامت(</w:t>
            </w:r>
            <w:r w:rsidRPr="00B358A9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SDH</w:t>
            </w:r>
            <w:r w:rsidRPr="00B358A9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ED2115" w14:textId="77777777" w:rsidR="00B358A9" w:rsidRPr="00B358A9" w:rsidRDefault="00B358A9" w:rsidP="00B358A9">
            <w:pPr>
              <w:bidi/>
              <w:spacing w:after="0" w:line="276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8A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تدوین: </w:t>
            </w:r>
            <w:r w:rsidRPr="00B358A9">
              <w:rPr>
                <w:rFonts w:cs="B Nazanin" w:hint="cs"/>
                <w:sz w:val="26"/>
                <w:szCs w:val="26"/>
                <w:rtl/>
                <w:lang w:bidi="fa-IR"/>
              </w:rPr>
              <w:t>10/2/1403</w:t>
            </w:r>
          </w:p>
        </w:tc>
      </w:tr>
      <w:tr w:rsidR="00B358A9" w:rsidRPr="00B358A9" w14:paraId="6AD3584A" w14:textId="77777777" w:rsidTr="00B358A9">
        <w:trPr>
          <w:trHeight w:val="37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932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E51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فعالیت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2D06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مسئول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8033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 اجرا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2C1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نحوه پایش هر فعالیت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84B1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نتیجه پایش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559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علت عدم انجام</w:t>
            </w:r>
          </w:p>
        </w:tc>
      </w:tr>
      <w:tr w:rsidR="00B358A9" w:rsidRPr="00B358A9" w14:paraId="57F794B8" w14:textId="77777777" w:rsidTr="00B358A9">
        <w:trPr>
          <w:trHeight w:val="40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0D1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F42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781A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418F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شروع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C2B3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پایان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05E6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1D3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F749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358A9" w:rsidRPr="00B358A9" w14:paraId="0C1FD00F" w14:textId="77777777" w:rsidTr="00B358A9">
        <w:trPr>
          <w:trHeight w:val="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319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F9B2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درخواست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تاسيس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توسط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اعضاي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هيئت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علمي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متقاضي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2EFF7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A973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8F00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20/03/1403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ADE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FB3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B47D7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715BEEF5" w14:textId="77777777" w:rsidTr="00B358A9">
        <w:trPr>
          <w:trHeight w:val="4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D97D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BB0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شنا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سايي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و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تكميل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مدارك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حداقل 5 نفر عضو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هيئت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علمي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به عنوان 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هسته پژوهشی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B974" w14:textId="77777777" w:rsidR="00B358A9" w:rsidRPr="00B358A9" w:rsidRDefault="00B358A9" w:rsidP="00B358A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5AC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452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20/04/1403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215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 xml:space="preserve">مستندات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CC8E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3B634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2974A1CC" w14:textId="77777777" w:rsidTr="00B358A9">
        <w:trPr>
          <w:trHeight w:val="11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233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CD47" w14:textId="77777777" w:rsidR="00B358A9" w:rsidRPr="00B358A9" w:rsidRDefault="00B358A9" w:rsidP="00B358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تهيه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اساسنامه بر اساس نوع و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فعاليت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مركز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مورد تقاضا،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مبتني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بر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نيازهاي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اساسي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منطق و دانشگاه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E8D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8E5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B03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20/05/1403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F77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اساسنامه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0B0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2A3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EF540F8" w14:textId="77777777" w:rsidTr="00B358A9">
        <w:trPr>
          <w:trHeight w:val="9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DC95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358A9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394A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cs="B Nazanin"/>
                <w:lang w:bidi="fa-IR"/>
              </w:rPr>
            </w:pP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طرح موضوع در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شوراي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پژوهشي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9AC9" w14:textId="77777777" w:rsidR="00B358A9" w:rsidRPr="00B358A9" w:rsidRDefault="00B358A9" w:rsidP="00B358A9">
            <w:pPr>
              <w:jc w:val="center"/>
              <w:rPr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دکتر </w:t>
            </w:r>
            <w:proofErr w:type="spellStart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ویدا</w:t>
            </w:r>
            <w:proofErr w:type="spellEnd"/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 قاسمی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CEC2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15/1/1403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DC18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20/06/1403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42AF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صورتجلسه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15BA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7ED4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10E30FF" w14:textId="77777777" w:rsidTr="00B358A9">
        <w:trPr>
          <w:trHeight w:val="9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152D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A31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ا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رائه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پيشنهاد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تاسيس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مركز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توسط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رئيس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دانش</w:t>
            </w: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کده</w:t>
            </w:r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به معاونت وزارت متبوع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AE8" w14:textId="77777777" w:rsidR="00B358A9" w:rsidRPr="00B358A9" w:rsidRDefault="00B358A9" w:rsidP="00B358A9">
            <w:pPr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888F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20/6/1403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AB37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31/06/1403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51F2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7938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3E0B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358A9" w:rsidRPr="00B358A9" w14:paraId="0882EE88" w14:textId="77777777" w:rsidTr="00B358A9">
        <w:trPr>
          <w:trHeight w:val="9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6A00" w14:textId="77777777" w:rsidR="00B358A9" w:rsidRPr="00B358A9" w:rsidRDefault="00B358A9" w:rsidP="00B358A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358A9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40CB" w14:textId="77777777" w:rsidR="00B358A9" w:rsidRPr="00B358A9" w:rsidRDefault="00B358A9" w:rsidP="00B358A9">
            <w:pPr>
              <w:bidi/>
              <w:spacing w:after="200" w:line="240" w:lineRule="auto"/>
              <w:jc w:val="both"/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اخذ موافقت اصولی،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تخصيص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اعتبار و ابلاغ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اعضاي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موسس و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تامين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نيروي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كارشناسي</w:t>
            </w:r>
            <w:proofErr w:type="spellEnd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B358A9">
              <w:rPr>
                <w:rFonts w:ascii="Times New Roman" w:hAnsi="Times New Roman" w:cs="B Nazanin"/>
                <w:color w:val="000000"/>
                <w:rtl/>
                <w:lang w:bidi="fa-IR"/>
              </w:rPr>
              <w:t>مركز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2F8" w14:textId="77777777" w:rsidR="00B358A9" w:rsidRPr="00B358A9" w:rsidRDefault="00B358A9" w:rsidP="00B358A9">
            <w:pPr>
              <w:rPr>
                <w:rFonts w:ascii="Times New Roman" w:hAnsi="Times New Roman" w:cs="B Nazanin"/>
                <w:color w:val="000000"/>
                <w:lang w:bidi="fa-IR"/>
              </w:rPr>
            </w:pPr>
            <w:r w:rsidRPr="00B358A9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>دکتر مجید براتی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4D4D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63D1" w14:textId="77777777" w:rsidR="00B358A9" w:rsidRPr="00B358A9" w:rsidRDefault="00B358A9" w:rsidP="00B358A9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تا انتهای سال جاری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38A5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358A9">
              <w:rPr>
                <w:rFonts w:cs="B Nazanin" w:hint="cs"/>
                <w:rtl/>
                <w:lang w:bidi="fa-IR"/>
              </w:rPr>
              <w:t>مکاتبات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E530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34B6" w14:textId="77777777" w:rsidR="00B358A9" w:rsidRPr="00B358A9" w:rsidRDefault="00B358A9" w:rsidP="00B358A9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14:paraId="220584AB" w14:textId="77777777" w:rsidR="00B358A9" w:rsidRPr="00B358A9" w:rsidRDefault="00B358A9" w:rsidP="00B358A9">
      <w:pPr>
        <w:rPr>
          <w:sz w:val="32"/>
          <w:szCs w:val="32"/>
          <w:lang w:bidi="fa-IR"/>
        </w:rPr>
      </w:pPr>
    </w:p>
    <w:sectPr w:rsidR="00B358A9" w:rsidRPr="00B358A9" w:rsidSect="0067181E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AE39D" w14:textId="77777777" w:rsidR="006D5F5C" w:rsidRDefault="006D5F5C" w:rsidP="00C95F10">
      <w:pPr>
        <w:spacing w:after="0" w:line="240" w:lineRule="auto"/>
      </w:pPr>
      <w:r>
        <w:separator/>
      </w:r>
    </w:p>
  </w:endnote>
  <w:endnote w:type="continuationSeparator" w:id="0">
    <w:p w14:paraId="230793F2" w14:textId="77777777" w:rsidR="006D5F5C" w:rsidRDefault="006D5F5C" w:rsidP="00C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y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E73FE" w14:textId="77777777" w:rsidR="006D5F5C" w:rsidRDefault="006D5F5C" w:rsidP="00C95F10">
      <w:pPr>
        <w:spacing w:after="0" w:line="240" w:lineRule="auto"/>
      </w:pPr>
      <w:r>
        <w:separator/>
      </w:r>
    </w:p>
  </w:footnote>
  <w:footnote w:type="continuationSeparator" w:id="0">
    <w:p w14:paraId="37C18391" w14:textId="77777777" w:rsidR="006D5F5C" w:rsidRDefault="006D5F5C" w:rsidP="00C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748BA"/>
    <w:multiLevelType w:val="hybridMultilevel"/>
    <w:tmpl w:val="B882CF6C"/>
    <w:lvl w:ilvl="0" w:tplc="59C8B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67E"/>
    <w:multiLevelType w:val="hybridMultilevel"/>
    <w:tmpl w:val="DFF8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CCA"/>
    <w:multiLevelType w:val="hybridMultilevel"/>
    <w:tmpl w:val="A2D45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F02F9"/>
    <w:multiLevelType w:val="hybridMultilevel"/>
    <w:tmpl w:val="B882CF6C"/>
    <w:lvl w:ilvl="0" w:tplc="59C8B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22D9"/>
    <w:multiLevelType w:val="hybridMultilevel"/>
    <w:tmpl w:val="17F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671A"/>
    <w:multiLevelType w:val="multilevel"/>
    <w:tmpl w:val="2670157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200DCA"/>
    <w:multiLevelType w:val="hybridMultilevel"/>
    <w:tmpl w:val="DBE2081E"/>
    <w:lvl w:ilvl="0" w:tplc="706A1C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2B46"/>
    <w:multiLevelType w:val="hybridMultilevel"/>
    <w:tmpl w:val="0E808E72"/>
    <w:lvl w:ilvl="0" w:tplc="AC420C6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0E4D"/>
    <w:multiLevelType w:val="hybridMultilevel"/>
    <w:tmpl w:val="7A52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EB7"/>
    <w:multiLevelType w:val="hybridMultilevel"/>
    <w:tmpl w:val="6FF8ECF4"/>
    <w:lvl w:ilvl="0" w:tplc="49661A5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333193910">
    <w:abstractNumId w:val="9"/>
  </w:num>
  <w:num w:numId="2" w16cid:durableId="161430535">
    <w:abstractNumId w:val="8"/>
  </w:num>
  <w:num w:numId="3" w16cid:durableId="1262058787">
    <w:abstractNumId w:val="5"/>
  </w:num>
  <w:num w:numId="4" w16cid:durableId="1116753180">
    <w:abstractNumId w:val="7"/>
  </w:num>
  <w:num w:numId="5" w16cid:durableId="1819955343">
    <w:abstractNumId w:val="6"/>
  </w:num>
  <w:num w:numId="6" w16cid:durableId="913205490">
    <w:abstractNumId w:val="0"/>
  </w:num>
  <w:num w:numId="7" w16cid:durableId="16346132">
    <w:abstractNumId w:val="3"/>
  </w:num>
  <w:num w:numId="8" w16cid:durableId="1380935799">
    <w:abstractNumId w:val="1"/>
  </w:num>
  <w:num w:numId="9" w16cid:durableId="194466932">
    <w:abstractNumId w:val="2"/>
  </w:num>
  <w:num w:numId="10" w16cid:durableId="198592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1A"/>
    <w:rsid w:val="00011022"/>
    <w:rsid w:val="00025614"/>
    <w:rsid w:val="00047466"/>
    <w:rsid w:val="00095A32"/>
    <w:rsid w:val="000B0FAB"/>
    <w:rsid w:val="000B2720"/>
    <w:rsid w:val="000B68D3"/>
    <w:rsid w:val="000C1695"/>
    <w:rsid w:val="000C6515"/>
    <w:rsid w:val="000C77DD"/>
    <w:rsid w:val="000D44A6"/>
    <w:rsid w:val="000F2FA7"/>
    <w:rsid w:val="000F6F31"/>
    <w:rsid w:val="0011146C"/>
    <w:rsid w:val="001123A0"/>
    <w:rsid w:val="00114F67"/>
    <w:rsid w:val="00114FB7"/>
    <w:rsid w:val="00132024"/>
    <w:rsid w:val="00142096"/>
    <w:rsid w:val="00145507"/>
    <w:rsid w:val="00147506"/>
    <w:rsid w:val="00164906"/>
    <w:rsid w:val="00165BA7"/>
    <w:rsid w:val="00197156"/>
    <w:rsid w:val="001A3841"/>
    <w:rsid w:val="001A3C25"/>
    <w:rsid w:val="001E0133"/>
    <w:rsid w:val="001F2546"/>
    <w:rsid w:val="0020584D"/>
    <w:rsid w:val="00220675"/>
    <w:rsid w:val="00220C9C"/>
    <w:rsid w:val="002270FA"/>
    <w:rsid w:val="00244851"/>
    <w:rsid w:val="002450FC"/>
    <w:rsid w:val="0024564A"/>
    <w:rsid w:val="00247A45"/>
    <w:rsid w:val="0025617A"/>
    <w:rsid w:val="00256FC8"/>
    <w:rsid w:val="002A0E72"/>
    <w:rsid w:val="002A1FC2"/>
    <w:rsid w:val="002B1561"/>
    <w:rsid w:val="002C621A"/>
    <w:rsid w:val="002E5C63"/>
    <w:rsid w:val="002F356E"/>
    <w:rsid w:val="002F40E9"/>
    <w:rsid w:val="00303EED"/>
    <w:rsid w:val="00327967"/>
    <w:rsid w:val="0033653F"/>
    <w:rsid w:val="003504E3"/>
    <w:rsid w:val="0037437A"/>
    <w:rsid w:val="00383C37"/>
    <w:rsid w:val="00384453"/>
    <w:rsid w:val="00384F78"/>
    <w:rsid w:val="003A00C9"/>
    <w:rsid w:val="003B0D5E"/>
    <w:rsid w:val="003C7A29"/>
    <w:rsid w:val="003D69B6"/>
    <w:rsid w:val="003E2E16"/>
    <w:rsid w:val="0040494D"/>
    <w:rsid w:val="00416152"/>
    <w:rsid w:val="00424CB7"/>
    <w:rsid w:val="0044792B"/>
    <w:rsid w:val="00455E77"/>
    <w:rsid w:val="00460490"/>
    <w:rsid w:val="00463D31"/>
    <w:rsid w:val="004804BF"/>
    <w:rsid w:val="004831AC"/>
    <w:rsid w:val="0048603F"/>
    <w:rsid w:val="004914FF"/>
    <w:rsid w:val="004B7FFD"/>
    <w:rsid w:val="004D1273"/>
    <w:rsid w:val="004D3753"/>
    <w:rsid w:val="004D422C"/>
    <w:rsid w:val="004D4E17"/>
    <w:rsid w:val="004D59DA"/>
    <w:rsid w:val="004F7B2D"/>
    <w:rsid w:val="00500457"/>
    <w:rsid w:val="00514F8C"/>
    <w:rsid w:val="00526F25"/>
    <w:rsid w:val="00551D2D"/>
    <w:rsid w:val="00556D7E"/>
    <w:rsid w:val="00577435"/>
    <w:rsid w:val="00591149"/>
    <w:rsid w:val="005A33AD"/>
    <w:rsid w:val="005B0632"/>
    <w:rsid w:val="005C4A5F"/>
    <w:rsid w:val="005D0612"/>
    <w:rsid w:val="005D31B7"/>
    <w:rsid w:val="005D7F03"/>
    <w:rsid w:val="005E08D3"/>
    <w:rsid w:val="005E144E"/>
    <w:rsid w:val="005F2165"/>
    <w:rsid w:val="005F39CF"/>
    <w:rsid w:val="006009DD"/>
    <w:rsid w:val="00623490"/>
    <w:rsid w:val="006267FE"/>
    <w:rsid w:val="00634BA2"/>
    <w:rsid w:val="00641404"/>
    <w:rsid w:val="006713F2"/>
    <w:rsid w:val="0067181E"/>
    <w:rsid w:val="00673F25"/>
    <w:rsid w:val="006830C6"/>
    <w:rsid w:val="006919A5"/>
    <w:rsid w:val="006932EB"/>
    <w:rsid w:val="006A7912"/>
    <w:rsid w:val="006B27B7"/>
    <w:rsid w:val="006B6AF6"/>
    <w:rsid w:val="006D1976"/>
    <w:rsid w:val="006D5F5C"/>
    <w:rsid w:val="006F4DF0"/>
    <w:rsid w:val="00703886"/>
    <w:rsid w:val="00707759"/>
    <w:rsid w:val="007207D4"/>
    <w:rsid w:val="007366B7"/>
    <w:rsid w:val="00740DA9"/>
    <w:rsid w:val="0075369E"/>
    <w:rsid w:val="0076321E"/>
    <w:rsid w:val="00765530"/>
    <w:rsid w:val="007674D8"/>
    <w:rsid w:val="007B3031"/>
    <w:rsid w:val="007C5043"/>
    <w:rsid w:val="007C61E4"/>
    <w:rsid w:val="007D74AA"/>
    <w:rsid w:val="007E0749"/>
    <w:rsid w:val="007E2DB0"/>
    <w:rsid w:val="00803061"/>
    <w:rsid w:val="00804D17"/>
    <w:rsid w:val="008242A6"/>
    <w:rsid w:val="0082457B"/>
    <w:rsid w:val="00825316"/>
    <w:rsid w:val="008401B6"/>
    <w:rsid w:val="00850823"/>
    <w:rsid w:val="008517D3"/>
    <w:rsid w:val="008810FA"/>
    <w:rsid w:val="008A62D4"/>
    <w:rsid w:val="008B0014"/>
    <w:rsid w:val="008E3C7D"/>
    <w:rsid w:val="008E3EB1"/>
    <w:rsid w:val="008E4332"/>
    <w:rsid w:val="008F28D1"/>
    <w:rsid w:val="008F37B9"/>
    <w:rsid w:val="0090377E"/>
    <w:rsid w:val="00907897"/>
    <w:rsid w:val="00915CEB"/>
    <w:rsid w:val="00951755"/>
    <w:rsid w:val="00952FE1"/>
    <w:rsid w:val="00956FD7"/>
    <w:rsid w:val="00981576"/>
    <w:rsid w:val="00987AD3"/>
    <w:rsid w:val="009A488E"/>
    <w:rsid w:val="009B1877"/>
    <w:rsid w:val="009B2022"/>
    <w:rsid w:val="009B49CF"/>
    <w:rsid w:val="009B49F6"/>
    <w:rsid w:val="009C4403"/>
    <w:rsid w:val="009D213A"/>
    <w:rsid w:val="009E1262"/>
    <w:rsid w:val="009F064B"/>
    <w:rsid w:val="009F752E"/>
    <w:rsid w:val="009F7B3A"/>
    <w:rsid w:val="00A04FA7"/>
    <w:rsid w:val="00A20CDB"/>
    <w:rsid w:val="00A2483B"/>
    <w:rsid w:val="00A3004C"/>
    <w:rsid w:val="00A33025"/>
    <w:rsid w:val="00A601E1"/>
    <w:rsid w:val="00A6336F"/>
    <w:rsid w:val="00A7733C"/>
    <w:rsid w:val="00A96AB6"/>
    <w:rsid w:val="00AA198D"/>
    <w:rsid w:val="00AA65E9"/>
    <w:rsid w:val="00AC0C27"/>
    <w:rsid w:val="00AC6E99"/>
    <w:rsid w:val="00AD4AAA"/>
    <w:rsid w:val="00AD5077"/>
    <w:rsid w:val="00AE49B5"/>
    <w:rsid w:val="00AF1053"/>
    <w:rsid w:val="00B152C9"/>
    <w:rsid w:val="00B23F01"/>
    <w:rsid w:val="00B30B67"/>
    <w:rsid w:val="00B321AD"/>
    <w:rsid w:val="00B358A9"/>
    <w:rsid w:val="00B451F2"/>
    <w:rsid w:val="00B56A81"/>
    <w:rsid w:val="00B57FE3"/>
    <w:rsid w:val="00B60B91"/>
    <w:rsid w:val="00B73B50"/>
    <w:rsid w:val="00BA2AA8"/>
    <w:rsid w:val="00BA476F"/>
    <w:rsid w:val="00BA73A1"/>
    <w:rsid w:val="00BB3E84"/>
    <w:rsid w:val="00BC1DB9"/>
    <w:rsid w:val="00BC5C12"/>
    <w:rsid w:val="00BC6378"/>
    <w:rsid w:val="00BD0FBD"/>
    <w:rsid w:val="00BE2ABA"/>
    <w:rsid w:val="00BE4DD0"/>
    <w:rsid w:val="00C007F5"/>
    <w:rsid w:val="00C117EC"/>
    <w:rsid w:val="00C1451D"/>
    <w:rsid w:val="00C16717"/>
    <w:rsid w:val="00C33471"/>
    <w:rsid w:val="00C4105E"/>
    <w:rsid w:val="00C45261"/>
    <w:rsid w:val="00C46AAB"/>
    <w:rsid w:val="00C81C55"/>
    <w:rsid w:val="00C829A4"/>
    <w:rsid w:val="00C95F10"/>
    <w:rsid w:val="00CA256E"/>
    <w:rsid w:val="00CB002B"/>
    <w:rsid w:val="00CB20EE"/>
    <w:rsid w:val="00CC3BAE"/>
    <w:rsid w:val="00CE5A1A"/>
    <w:rsid w:val="00CE7404"/>
    <w:rsid w:val="00CF69A2"/>
    <w:rsid w:val="00D01928"/>
    <w:rsid w:val="00D01BF5"/>
    <w:rsid w:val="00D054F0"/>
    <w:rsid w:val="00D124CF"/>
    <w:rsid w:val="00D24418"/>
    <w:rsid w:val="00D25EC7"/>
    <w:rsid w:val="00D2637C"/>
    <w:rsid w:val="00D277F9"/>
    <w:rsid w:val="00D40945"/>
    <w:rsid w:val="00D43DC2"/>
    <w:rsid w:val="00D5280E"/>
    <w:rsid w:val="00D60590"/>
    <w:rsid w:val="00D632AA"/>
    <w:rsid w:val="00D77DEB"/>
    <w:rsid w:val="00D81032"/>
    <w:rsid w:val="00D816B4"/>
    <w:rsid w:val="00D86900"/>
    <w:rsid w:val="00D921FA"/>
    <w:rsid w:val="00DC0AF4"/>
    <w:rsid w:val="00DC0EC1"/>
    <w:rsid w:val="00DD116C"/>
    <w:rsid w:val="00DD117D"/>
    <w:rsid w:val="00DD76FE"/>
    <w:rsid w:val="00DE46DC"/>
    <w:rsid w:val="00DE55C0"/>
    <w:rsid w:val="00E21A0D"/>
    <w:rsid w:val="00E32830"/>
    <w:rsid w:val="00E36C13"/>
    <w:rsid w:val="00E37C17"/>
    <w:rsid w:val="00E60421"/>
    <w:rsid w:val="00E63809"/>
    <w:rsid w:val="00E66B6F"/>
    <w:rsid w:val="00E7786D"/>
    <w:rsid w:val="00E86CD8"/>
    <w:rsid w:val="00E96120"/>
    <w:rsid w:val="00EA2891"/>
    <w:rsid w:val="00EA2EB3"/>
    <w:rsid w:val="00EA7126"/>
    <w:rsid w:val="00EB0E79"/>
    <w:rsid w:val="00EB13C2"/>
    <w:rsid w:val="00EB3719"/>
    <w:rsid w:val="00EB450F"/>
    <w:rsid w:val="00EB6FE7"/>
    <w:rsid w:val="00EC1436"/>
    <w:rsid w:val="00EC2E03"/>
    <w:rsid w:val="00ED2DCA"/>
    <w:rsid w:val="00EF2D50"/>
    <w:rsid w:val="00EF3310"/>
    <w:rsid w:val="00EF4135"/>
    <w:rsid w:val="00F06C8B"/>
    <w:rsid w:val="00F24E1A"/>
    <w:rsid w:val="00F61542"/>
    <w:rsid w:val="00F632EF"/>
    <w:rsid w:val="00F63AAB"/>
    <w:rsid w:val="00F65985"/>
    <w:rsid w:val="00F72374"/>
    <w:rsid w:val="00F80E0A"/>
    <w:rsid w:val="00F818A3"/>
    <w:rsid w:val="00F83422"/>
    <w:rsid w:val="00F85E9F"/>
    <w:rsid w:val="00F925BD"/>
    <w:rsid w:val="00F94E8C"/>
    <w:rsid w:val="00FA2E70"/>
    <w:rsid w:val="00FC1C4C"/>
    <w:rsid w:val="00FC238B"/>
    <w:rsid w:val="00FC37EE"/>
    <w:rsid w:val="00FC4720"/>
    <w:rsid w:val="00FC5A7D"/>
    <w:rsid w:val="00FD66D7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041E"/>
  <w15:chartTrackingRefBased/>
  <w15:docId w15:val="{CDB786DB-5337-4803-8A82-9CA2F2A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BC6378"/>
    <w:pPr>
      <w:ind w:left="720"/>
      <w:contextualSpacing/>
    </w:pPr>
  </w:style>
  <w:style w:type="table" w:styleId="TableGrid">
    <w:name w:val="Table Grid"/>
    <w:basedOn w:val="TableNormal"/>
    <w:uiPriority w:val="39"/>
    <w:rsid w:val="009D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A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4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8A9"/>
    <w:pPr>
      <w:tabs>
        <w:tab w:val="center" w:pos="4680"/>
        <w:tab w:val="right" w:pos="9360"/>
      </w:tabs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358A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58A9"/>
    <w:pPr>
      <w:tabs>
        <w:tab w:val="center" w:pos="4680"/>
        <w:tab w:val="right" w:pos="9360"/>
      </w:tabs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358A9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amoozesh123</cp:lastModifiedBy>
  <cp:revision>2</cp:revision>
  <dcterms:created xsi:type="dcterms:W3CDTF">2024-06-19T07:57:00Z</dcterms:created>
  <dcterms:modified xsi:type="dcterms:W3CDTF">2024-06-19T07:57:00Z</dcterms:modified>
</cp:coreProperties>
</file>